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EFC9B8" w14:textId="42D17B10" w:rsidR="006818B5" w:rsidRPr="00FB3491" w:rsidRDefault="006818B5" w:rsidP="006818B5">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11</w:t>
      </w:r>
      <w:r w:rsidRPr="00FB3491">
        <w:rPr>
          <w:rFonts w:cs="Arial"/>
          <w:b/>
          <w:noProof/>
          <w:sz w:val="24"/>
          <w:szCs w:val="24"/>
        </w:rPr>
        <w:fldChar w:fldCharType="end"/>
      </w:r>
      <w:r w:rsidRPr="00FB3491">
        <w:rPr>
          <w:rFonts w:cs="Arial"/>
          <w:b/>
          <w:i/>
          <w:noProof/>
          <w:sz w:val="24"/>
          <w:szCs w:val="24"/>
        </w:rPr>
        <w:tab/>
      </w:r>
      <w:r w:rsidR="004A70DF" w:rsidRPr="004A70DF">
        <w:rPr>
          <w:rFonts w:cs="Arial"/>
          <w:b/>
          <w:i/>
          <w:noProof/>
          <w:sz w:val="24"/>
          <w:szCs w:val="24"/>
        </w:rPr>
        <w:t>R4-2408498</w:t>
      </w:r>
    </w:p>
    <w:p w14:paraId="691A9559" w14:textId="77777777" w:rsidR="006818B5" w:rsidRPr="00FB3491" w:rsidRDefault="006818B5" w:rsidP="006818B5">
      <w:pPr>
        <w:tabs>
          <w:tab w:val="right" w:pos="9639"/>
        </w:tabs>
        <w:spacing w:after="100" w:afterAutospacing="1"/>
        <w:rPr>
          <w:rFonts w:ascii="Arial" w:eastAsia="MS Mincho" w:hAnsi="Arial" w:cs="Arial"/>
          <w:b/>
          <w:sz w:val="24"/>
          <w:szCs w:val="24"/>
        </w:rPr>
      </w:pPr>
      <w:r>
        <w:rPr>
          <w:rFonts w:ascii="Arial" w:hAnsi="Arial" w:cs="Arial"/>
          <w:b/>
          <w:noProof/>
          <w:sz w:val="24"/>
          <w:szCs w:val="24"/>
        </w:rPr>
        <w:t>Fukuoka City</w:t>
      </w:r>
      <w:r w:rsidRPr="00FB3491">
        <w:rPr>
          <w:rFonts w:ascii="Arial" w:hAnsi="Arial" w:cs="Arial"/>
          <w:b/>
          <w:noProof/>
          <w:sz w:val="24"/>
          <w:szCs w:val="24"/>
        </w:rPr>
        <w:t xml:space="preserve">, </w:t>
      </w:r>
      <w:r>
        <w:rPr>
          <w:rFonts w:ascii="Arial" w:hAnsi="Arial" w:cs="Arial"/>
          <w:b/>
          <w:noProof/>
          <w:sz w:val="24"/>
          <w:szCs w:val="24"/>
        </w:rPr>
        <w:t>Fukuoka</w:t>
      </w:r>
      <w:r w:rsidRPr="00FB3491">
        <w:rPr>
          <w:rFonts w:ascii="Arial" w:hAnsi="Arial" w:cs="Arial"/>
          <w:b/>
          <w:noProof/>
          <w:sz w:val="24"/>
          <w:szCs w:val="24"/>
        </w:rPr>
        <w:t xml:space="preserve">, </w:t>
      </w:r>
      <w:r>
        <w:rPr>
          <w:rFonts w:ascii="Arial" w:hAnsi="Arial" w:cs="Arial"/>
          <w:b/>
          <w:noProof/>
          <w:sz w:val="24"/>
          <w:szCs w:val="24"/>
        </w:rPr>
        <w:t>Japan, 20</w:t>
      </w:r>
      <w:r w:rsidRPr="009D702A">
        <w:rPr>
          <w:rFonts w:ascii="Arial" w:hAnsi="Arial" w:cs="Arial"/>
          <w:b/>
          <w:noProof/>
          <w:sz w:val="24"/>
          <w:szCs w:val="24"/>
          <w:vertAlign w:val="superscript"/>
        </w:rPr>
        <w:t>th</w:t>
      </w:r>
      <w:r>
        <w:rPr>
          <w:rFonts w:ascii="Arial" w:hAnsi="Arial" w:cs="Arial"/>
          <w:b/>
          <w:noProof/>
          <w:sz w:val="24"/>
          <w:szCs w:val="24"/>
        </w:rPr>
        <w:t xml:space="preserve"> </w:t>
      </w:r>
      <w:r w:rsidRPr="00FB3491">
        <w:rPr>
          <w:rFonts w:ascii="Arial" w:hAnsi="Arial" w:cs="Arial"/>
          <w:b/>
          <w:noProof/>
          <w:sz w:val="24"/>
          <w:szCs w:val="24"/>
        </w:rPr>
        <w:t>–</w:t>
      </w:r>
      <w:r>
        <w:rPr>
          <w:rFonts w:ascii="Arial" w:hAnsi="Arial" w:cs="Arial"/>
          <w:b/>
          <w:noProof/>
          <w:sz w:val="24"/>
          <w:szCs w:val="24"/>
        </w:rPr>
        <w:t xml:space="preserve"> 24</w:t>
      </w:r>
      <w:r w:rsidRPr="009D702A">
        <w:rPr>
          <w:rFonts w:ascii="Arial" w:hAnsi="Arial" w:cs="Arial"/>
          <w:b/>
          <w:noProof/>
          <w:sz w:val="24"/>
          <w:szCs w:val="24"/>
          <w:vertAlign w:val="superscript"/>
        </w:rPr>
        <w:t>th</w:t>
      </w:r>
      <w:r>
        <w:rPr>
          <w:rFonts w:ascii="Arial" w:hAnsi="Arial" w:cs="Arial"/>
          <w:b/>
          <w:noProof/>
          <w:sz w:val="24"/>
          <w:szCs w:val="24"/>
        </w:rPr>
        <w:t xml:space="preserve"> May</w:t>
      </w:r>
      <w:r w:rsidRPr="00FB3491">
        <w:rPr>
          <w:rFonts w:ascii="Arial" w:hAnsi="Arial" w:cs="Arial"/>
          <w:b/>
          <w:noProof/>
          <w:sz w:val="24"/>
          <w:szCs w:val="24"/>
        </w:rPr>
        <w:t>, 202</w:t>
      </w:r>
      <w:r>
        <w:rPr>
          <w:rFonts w:ascii="Arial" w:hAnsi="Arial" w:cs="Arial"/>
          <w:b/>
          <w:noProof/>
          <w:sz w:val="24"/>
          <w:szCs w:val="24"/>
        </w:rPr>
        <w:t>4</w:t>
      </w:r>
    </w:p>
    <w:p w14:paraId="64976622" w14:textId="77777777"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6E89B9D2"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203C4B" w:rsidRPr="00164A66">
        <w:rPr>
          <w:rFonts w:ascii="Arial" w:hAnsi="Arial" w:cs="Arial"/>
          <w:color w:val="000000"/>
          <w:sz w:val="22"/>
          <w:lang w:eastAsia="zh-CN"/>
        </w:rPr>
        <w:t>discussion</w:t>
      </w:r>
      <w:r w:rsidR="00C806FE" w:rsidRPr="00164A66">
        <w:rPr>
          <w:rFonts w:ascii="Arial" w:hAnsi="Arial" w:cs="Arial"/>
          <w:color w:val="000000"/>
          <w:sz w:val="22"/>
          <w:lang w:eastAsia="zh-CN"/>
        </w:rPr>
        <w:t xml:space="preserve"> </w:t>
      </w:r>
      <w:r w:rsidR="00C05411">
        <w:rPr>
          <w:rFonts w:ascii="Arial" w:hAnsi="Arial" w:cs="Arial" w:hint="eastAsia"/>
          <w:color w:val="000000"/>
          <w:sz w:val="22"/>
          <w:lang w:eastAsia="zh-CN"/>
        </w:rPr>
        <w:t>o</w:t>
      </w:r>
      <w:r w:rsidR="00C05411">
        <w:rPr>
          <w:rFonts w:ascii="Arial" w:hAnsi="Arial" w:cs="Arial"/>
          <w:color w:val="000000"/>
          <w:sz w:val="22"/>
          <w:lang w:eastAsia="zh-CN"/>
        </w:rPr>
        <w:t>n UE demodulation performance and CSI requirements</w:t>
      </w:r>
      <w:r w:rsidR="00A3366E">
        <w:rPr>
          <w:rFonts w:ascii="Arial" w:hAnsi="Arial" w:cs="Arial"/>
          <w:color w:val="000000"/>
          <w:sz w:val="22"/>
          <w:lang w:eastAsia="zh-CN"/>
        </w:rPr>
        <w:t xml:space="preserve"> of NR MIMO evolution for downlink and uplink</w:t>
      </w:r>
    </w:p>
    <w:p w14:paraId="7A3B7539" w14:textId="7EA8C590" w:rsidR="00607FC1" w:rsidRPr="00164A66" w:rsidRDefault="00607FC1" w:rsidP="00685BA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302685">
        <w:rPr>
          <w:rFonts w:ascii="Arial" w:eastAsiaTheme="minorEastAsia" w:hAnsi="Arial" w:cs="Arial"/>
          <w:color w:val="000000"/>
          <w:sz w:val="22"/>
          <w:lang w:eastAsia="zh-CN"/>
        </w:rPr>
        <w:t>7</w:t>
      </w:r>
      <w:r w:rsidR="00C05411">
        <w:rPr>
          <w:rFonts w:ascii="Arial" w:eastAsiaTheme="minorEastAsia" w:hAnsi="Arial" w:cs="Arial"/>
          <w:color w:val="000000"/>
          <w:sz w:val="22"/>
          <w:lang w:eastAsia="zh-CN"/>
        </w:rPr>
        <w:t>.</w:t>
      </w:r>
      <w:r w:rsidR="00666768">
        <w:rPr>
          <w:rFonts w:ascii="Arial" w:eastAsiaTheme="minorEastAsia" w:hAnsi="Arial" w:cs="Arial"/>
          <w:color w:val="000000"/>
          <w:sz w:val="22"/>
          <w:lang w:eastAsia="zh-CN"/>
        </w:rPr>
        <w:t>19</w:t>
      </w:r>
      <w:r w:rsidR="009577B0" w:rsidRPr="00164A66">
        <w:rPr>
          <w:rFonts w:ascii="Arial" w:eastAsiaTheme="minorEastAsia" w:hAnsi="Arial" w:cs="Arial"/>
          <w:color w:val="000000"/>
          <w:sz w:val="22"/>
          <w:lang w:eastAsia="zh-CN"/>
        </w:rPr>
        <w:t>.</w:t>
      </w:r>
      <w:r w:rsidR="00302685">
        <w:rPr>
          <w:rFonts w:ascii="Arial" w:eastAsiaTheme="minorEastAsia" w:hAnsi="Arial" w:cs="Arial"/>
          <w:color w:val="000000"/>
          <w:sz w:val="22"/>
          <w:lang w:eastAsia="zh-CN"/>
        </w:rPr>
        <w:t>3</w:t>
      </w:r>
      <w:r w:rsidR="007E76D1" w:rsidRPr="00164A66">
        <w:rPr>
          <w:rFonts w:ascii="Arial" w:eastAsiaTheme="minorEastAsia" w:hAnsi="Arial" w:cs="Arial"/>
          <w:color w:val="000000"/>
          <w:sz w:val="22"/>
          <w:lang w:eastAsia="zh-CN"/>
        </w:rPr>
        <w:t>.</w:t>
      </w:r>
      <w:r w:rsidR="00C05411">
        <w:rPr>
          <w:rFonts w:ascii="Arial" w:eastAsiaTheme="minorEastAsia" w:hAnsi="Arial" w:cs="Arial"/>
          <w:color w:val="000000"/>
          <w:sz w:val="22"/>
          <w:lang w:eastAsia="zh-CN"/>
        </w:rPr>
        <w:t>1</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3BCB588F" w14:textId="7913A030" w:rsidR="009C431F" w:rsidRDefault="00685BAC" w:rsidP="00007F82">
      <w:pPr>
        <w:spacing w:before="60"/>
        <w:jc w:val="both"/>
        <w:rPr>
          <w:lang w:eastAsia="zh-CN"/>
        </w:rPr>
      </w:pPr>
      <w:r w:rsidRPr="00164A66">
        <w:rPr>
          <w:lang w:eastAsia="zh-CN"/>
        </w:rPr>
        <w:t xml:space="preserve">In </w:t>
      </w:r>
      <w:r w:rsidR="008974DB">
        <w:rPr>
          <w:lang w:eastAsia="zh-CN"/>
        </w:rPr>
        <w:t>the RAN plenary RAN#98 meeting, the WID [1] for</w:t>
      </w:r>
      <w:bookmarkStart w:id="0" w:name="OLE_LINK5"/>
      <w:bookmarkStart w:id="1" w:name="OLE_LINK6"/>
      <w:r w:rsidR="008974DB">
        <w:rPr>
          <w:lang w:eastAsia="zh-CN"/>
        </w:rPr>
        <w:t xml:space="preserve"> </w:t>
      </w:r>
      <w:bookmarkStart w:id="2" w:name="OLE_LINK1"/>
      <w:bookmarkStart w:id="3" w:name="OLE_LINK2"/>
      <w:r w:rsidR="008974DB">
        <w:rPr>
          <w:lang w:eastAsia="zh-CN"/>
        </w:rPr>
        <w:t>Rel-18</w:t>
      </w:r>
      <w:r w:rsidR="008974DB" w:rsidRPr="008974DB">
        <w:t xml:space="preserve"> </w:t>
      </w:r>
      <w:r w:rsidR="008974DB" w:rsidRPr="008974DB">
        <w:rPr>
          <w:lang w:eastAsia="zh-CN"/>
        </w:rPr>
        <w:t>NR MIMO evolution for downlink and uplink</w:t>
      </w:r>
      <w:bookmarkEnd w:id="0"/>
      <w:bookmarkEnd w:id="1"/>
      <w:bookmarkEnd w:id="2"/>
      <w:bookmarkEnd w:id="3"/>
      <w:r w:rsidR="008974DB">
        <w:rPr>
          <w:lang w:eastAsia="zh-CN"/>
        </w:rPr>
        <w:t xml:space="preserve"> has been approved. </w:t>
      </w:r>
      <w:r w:rsidR="00C07E08">
        <w:rPr>
          <w:lang w:val="sv-SE" w:eastAsia="zh-CN"/>
        </w:rPr>
        <w:t>RAN4 work plan for this topic including RF</w:t>
      </w:r>
      <w:r w:rsidR="00C07E08">
        <w:rPr>
          <w:rFonts w:hint="eastAsia"/>
          <w:lang w:val="sv-SE" w:eastAsia="zh-CN"/>
        </w:rPr>
        <w:t>,</w:t>
      </w:r>
      <w:r w:rsidR="00C07E08">
        <w:rPr>
          <w:lang w:val="sv-SE" w:eastAsia="zh-CN"/>
        </w:rPr>
        <w:t xml:space="preserve"> RRM and performance part was endorsed in [2].</w:t>
      </w:r>
      <w:r w:rsidR="00C07E08">
        <w:rPr>
          <w:lang w:eastAsia="zh-CN"/>
        </w:rPr>
        <w:t xml:space="preserve"> </w:t>
      </w:r>
      <w:r w:rsidR="004F0420">
        <w:rPr>
          <w:lang w:eastAsia="zh-CN"/>
        </w:rPr>
        <w:t xml:space="preserve">In RAN4#108bis meeting, </w:t>
      </w:r>
      <w:r w:rsidR="00ED6CCF">
        <w:rPr>
          <w:lang w:eastAsia="zh-CN"/>
        </w:rPr>
        <w:t xml:space="preserve">initial discussion on UE demodulation performance and CSI reporting parts </w:t>
      </w:r>
      <w:r w:rsidR="004B41B7">
        <w:rPr>
          <w:lang w:eastAsia="zh-CN"/>
        </w:rPr>
        <w:t xml:space="preserve">started </w:t>
      </w:r>
      <w:r w:rsidR="00ED6CCF">
        <w:rPr>
          <w:lang w:eastAsia="zh-CN"/>
        </w:rPr>
        <w:t>and overall work scope endorsed [</w:t>
      </w:r>
      <w:r w:rsidR="00C07E08">
        <w:rPr>
          <w:lang w:eastAsia="zh-CN"/>
        </w:rPr>
        <w:t>3</w:t>
      </w:r>
      <w:r w:rsidR="00ED6CCF">
        <w:rPr>
          <w:lang w:eastAsia="zh-CN"/>
        </w:rPr>
        <w:t>].</w:t>
      </w:r>
      <w:r w:rsidR="004B41B7">
        <w:rPr>
          <w:lang w:eastAsia="zh-CN"/>
        </w:rPr>
        <w:t xml:space="preserve"> </w:t>
      </w:r>
      <w:r w:rsidR="009571DE">
        <w:rPr>
          <w:lang w:eastAsia="zh-CN"/>
        </w:rPr>
        <w:t>In RAN4#109 meeting, RAN4 agreed to introduce PDSCH demodulation requirements for Rel-18 DMRS</w:t>
      </w:r>
      <w:r w:rsidR="0059006C">
        <w:rPr>
          <w:lang w:eastAsia="zh-CN"/>
        </w:rPr>
        <w:t xml:space="preserve"> [4]</w:t>
      </w:r>
      <w:r w:rsidR="009571DE">
        <w:rPr>
          <w:szCs w:val="24"/>
          <w:lang w:eastAsia="zh-CN"/>
        </w:rPr>
        <w:t>.</w:t>
      </w:r>
      <w:r w:rsidR="0059006C">
        <w:rPr>
          <w:szCs w:val="24"/>
          <w:lang w:eastAsia="zh-CN"/>
        </w:rPr>
        <w:t xml:space="preserve"> </w:t>
      </w:r>
      <w:r w:rsidR="004B41B7">
        <w:rPr>
          <w:lang w:eastAsia="zh-CN"/>
        </w:rPr>
        <w:t>In RAN4#1</w:t>
      </w:r>
      <w:r w:rsidR="005F4700">
        <w:rPr>
          <w:lang w:eastAsia="zh-CN"/>
        </w:rPr>
        <w:t>10</w:t>
      </w:r>
      <w:r w:rsidR="004B41B7">
        <w:rPr>
          <w:lang w:eastAsia="zh-CN"/>
        </w:rPr>
        <w:t xml:space="preserve"> meeting, </w:t>
      </w:r>
      <w:r w:rsidR="00F078C2">
        <w:rPr>
          <w:lang w:eastAsia="zh-CN"/>
        </w:rPr>
        <w:t xml:space="preserve">all of the </w:t>
      </w:r>
      <w:r w:rsidR="005F4700">
        <w:rPr>
          <w:lang w:eastAsia="zh-CN"/>
        </w:rPr>
        <w:t>open issues for the general scope part</w:t>
      </w:r>
      <w:r w:rsidR="004B41B7">
        <w:rPr>
          <w:lang w:eastAsia="zh-CN"/>
        </w:rPr>
        <w:t xml:space="preserve"> </w:t>
      </w:r>
      <w:r w:rsidR="00F078C2">
        <w:rPr>
          <w:lang w:eastAsia="zh-CN"/>
        </w:rPr>
        <w:t>have</w:t>
      </w:r>
      <w:r w:rsidR="005F4700">
        <w:rPr>
          <w:lang w:eastAsia="zh-CN"/>
        </w:rPr>
        <w:t xml:space="preserve"> reach</w:t>
      </w:r>
      <w:r w:rsidR="00F078C2">
        <w:rPr>
          <w:lang w:eastAsia="zh-CN"/>
        </w:rPr>
        <w:t>ed</w:t>
      </w:r>
      <w:r w:rsidR="004B41B7">
        <w:rPr>
          <w:lang w:eastAsia="zh-CN"/>
        </w:rPr>
        <w:t xml:space="preserve"> </w:t>
      </w:r>
      <w:r w:rsidR="005F4700">
        <w:rPr>
          <w:lang w:eastAsia="zh-CN"/>
        </w:rPr>
        <w:t>agreements</w:t>
      </w:r>
      <w:r w:rsidR="004B41B7">
        <w:rPr>
          <w:lang w:eastAsia="zh-CN"/>
        </w:rPr>
        <w:t xml:space="preserve"> [4]</w:t>
      </w:r>
      <w:r w:rsidR="00DF26D7">
        <w:rPr>
          <w:lang w:eastAsia="zh-CN"/>
        </w:rPr>
        <w:t xml:space="preserve">, and RAN4 </w:t>
      </w:r>
      <w:r w:rsidR="009571DE">
        <w:rPr>
          <w:lang w:eastAsia="zh-CN"/>
        </w:rPr>
        <w:t xml:space="preserve">agreed to introduce PMI reporting requirements for both </w:t>
      </w:r>
      <w:r w:rsidR="009571DE" w:rsidRPr="00DC3EB6">
        <w:rPr>
          <w:rFonts w:eastAsiaTheme="minorEastAsia"/>
          <w:lang w:val="en-US" w:eastAsia="zh-CN"/>
        </w:rPr>
        <w:t>‘typeII-Doppler-r18’ codebook</w:t>
      </w:r>
      <w:r w:rsidR="009571DE">
        <w:rPr>
          <w:rFonts w:eastAsiaTheme="minorEastAsia"/>
          <w:lang w:val="en-US" w:eastAsia="zh-CN"/>
        </w:rPr>
        <w:t xml:space="preserve"> and </w:t>
      </w:r>
      <w:r w:rsidR="009571DE">
        <w:rPr>
          <w:szCs w:val="24"/>
          <w:lang w:eastAsia="zh-CN"/>
        </w:rPr>
        <w:t>‘typeII-CJT-r18’ codebook</w:t>
      </w:r>
      <w:r w:rsidR="0059006C">
        <w:rPr>
          <w:szCs w:val="24"/>
          <w:lang w:eastAsia="zh-CN"/>
        </w:rPr>
        <w:t xml:space="preserve"> [5]</w:t>
      </w:r>
      <w:r w:rsidR="009571DE">
        <w:rPr>
          <w:szCs w:val="24"/>
          <w:lang w:eastAsia="zh-CN"/>
        </w:rPr>
        <w:t>.</w:t>
      </w:r>
      <w:r w:rsidR="0059006C">
        <w:rPr>
          <w:szCs w:val="24"/>
          <w:lang w:eastAsia="zh-CN"/>
        </w:rPr>
        <w:t xml:space="preserve"> In RAN4#110bis meeting, further discussion on test setup and simulation assumptions and related agreements are achieved</w:t>
      </w:r>
      <w:r w:rsidR="00151DD3">
        <w:rPr>
          <w:szCs w:val="24"/>
          <w:lang w:eastAsia="zh-CN"/>
        </w:rPr>
        <w:t xml:space="preserve"> [6]</w:t>
      </w:r>
      <w:r w:rsidR="0059006C">
        <w:rPr>
          <w:szCs w:val="24"/>
          <w:lang w:eastAsia="zh-CN"/>
        </w:rPr>
        <w:t>.</w:t>
      </w:r>
    </w:p>
    <w:p w14:paraId="2C01C0EB" w14:textId="13D39273" w:rsidR="00E37A3A" w:rsidRDefault="009309B8" w:rsidP="008805FC">
      <w:pPr>
        <w:spacing w:beforeLines="50" w:before="120"/>
        <w:jc w:val="both"/>
        <w:rPr>
          <w:lang w:eastAsia="zh-CN"/>
        </w:rPr>
      </w:pPr>
      <w:r>
        <w:rPr>
          <w:lang w:eastAsia="zh-CN"/>
        </w:rPr>
        <w:t xml:space="preserve">In our </w:t>
      </w:r>
      <w:r w:rsidR="00045740">
        <w:rPr>
          <w:lang w:eastAsia="zh-CN"/>
        </w:rPr>
        <w:t xml:space="preserve">companion contribution about </w:t>
      </w:r>
      <w:r>
        <w:rPr>
          <w:lang w:eastAsia="zh-CN"/>
        </w:rPr>
        <w:t xml:space="preserve">simulation results </w:t>
      </w:r>
      <w:r w:rsidR="00DF26D7">
        <w:rPr>
          <w:lang w:eastAsia="zh-CN"/>
        </w:rPr>
        <w:t>based on latest test setups and simulation assumptions agreements</w:t>
      </w:r>
      <w:r w:rsidR="00BD5BD4">
        <w:rPr>
          <w:lang w:eastAsia="zh-CN"/>
        </w:rPr>
        <w:t xml:space="preserve"> </w:t>
      </w:r>
      <w:r>
        <w:rPr>
          <w:lang w:eastAsia="zh-CN"/>
        </w:rPr>
        <w:t>[</w:t>
      </w:r>
      <w:r w:rsidR="001B2673">
        <w:rPr>
          <w:lang w:eastAsia="zh-CN"/>
        </w:rPr>
        <w:t>7</w:t>
      </w:r>
      <w:r>
        <w:rPr>
          <w:lang w:eastAsia="zh-CN"/>
        </w:rPr>
        <w:t>], we provide our simulation results and observations</w:t>
      </w:r>
      <w:r w:rsidR="00BD5BD4">
        <w:rPr>
          <w:lang w:eastAsia="zh-CN"/>
        </w:rPr>
        <w:t>. A</w:t>
      </w:r>
      <w:r>
        <w:rPr>
          <w:lang w:eastAsia="zh-CN"/>
        </w:rPr>
        <w:t>ccordingly, i</w:t>
      </w:r>
      <w:r w:rsidR="00CC5356" w:rsidRPr="00164A66">
        <w:rPr>
          <w:lang w:eastAsia="zh-CN"/>
        </w:rPr>
        <w:t xml:space="preserve">n this contribution, </w:t>
      </w:r>
      <w:r w:rsidR="00DB4BB9">
        <w:rPr>
          <w:lang w:eastAsia="zh-CN"/>
        </w:rPr>
        <w:t xml:space="preserve">we provide our </w:t>
      </w:r>
      <w:r w:rsidR="00CC2ED9">
        <w:rPr>
          <w:lang w:eastAsia="zh-CN"/>
        </w:rPr>
        <w:t xml:space="preserve">further </w:t>
      </w:r>
      <w:r w:rsidR="004B0B8F">
        <w:rPr>
          <w:lang w:eastAsia="zh-CN"/>
        </w:rPr>
        <w:t xml:space="preserve">analysis and </w:t>
      </w:r>
      <w:r w:rsidR="00DB4BB9">
        <w:rPr>
          <w:lang w:eastAsia="zh-CN"/>
        </w:rPr>
        <w:t xml:space="preserve">views </w:t>
      </w:r>
      <w:r w:rsidR="008974DB">
        <w:rPr>
          <w:lang w:eastAsia="zh-CN"/>
        </w:rPr>
        <w:t xml:space="preserve">on the </w:t>
      </w:r>
      <w:r w:rsidR="004379B8">
        <w:rPr>
          <w:rFonts w:hint="eastAsia"/>
          <w:lang w:eastAsia="zh-CN"/>
        </w:rPr>
        <w:t>open</w:t>
      </w:r>
      <w:r w:rsidR="004379B8">
        <w:rPr>
          <w:lang w:eastAsia="zh-CN"/>
        </w:rPr>
        <w:t xml:space="preserve"> issues.</w:t>
      </w:r>
    </w:p>
    <w:p w14:paraId="41948540" w14:textId="2865977C" w:rsidR="008A59AC" w:rsidRDefault="008A59AC" w:rsidP="004833EC">
      <w:pPr>
        <w:pStyle w:val="1"/>
        <w:numPr>
          <w:ilvl w:val="0"/>
          <w:numId w:val="3"/>
        </w:numPr>
        <w:rPr>
          <w:rFonts w:asciiTheme="minorHAnsi" w:hAnsiTheme="minorHAnsi" w:cstheme="minorHAnsi"/>
          <w:lang w:val="en-US" w:eastAsia="zh-CN"/>
        </w:rPr>
      </w:pPr>
      <w:r>
        <w:rPr>
          <w:rFonts w:asciiTheme="minorHAnsi" w:hAnsiTheme="minorHAnsi" w:cstheme="minorHAnsi"/>
          <w:lang w:val="en-US" w:eastAsia="zh-CN"/>
        </w:rPr>
        <w:t>T</w:t>
      </w:r>
      <w:r w:rsidRPr="008A59AC">
        <w:rPr>
          <w:rFonts w:asciiTheme="minorHAnsi" w:hAnsiTheme="minorHAnsi" w:cstheme="minorHAnsi"/>
          <w:lang w:val="en-US" w:eastAsia="zh-CN"/>
        </w:rPr>
        <w:t>ypeII-Doppler-r18</w:t>
      </w:r>
    </w:p>
    <w:p w14:paraId="4379C43B" w14:textId="3FB3DE44" w:rsidR="00151DD3" w:rsidRDefault="00385C66" w:rsidP="00CC62D5">
      <w:pPr>
        <w:jc w:val="both"/>
        <w:rPr>
          <w:lang w:val="sv-SE" w:eastAsia="zh-CN"/>
        </w:rPr>
      </w:pPr>
      <w:r>
        <w:rPr>
          <w:lang w:val="sv-SE" w:eastAsia="zh-CN"/>
        </w:rPr>
        <w:t xml:space="preserve">For the TypeII-Doppler-r18 codebook introduced in </w:t>
      </w:r>
      <w:r w:rsidR="00EF6B30">
        <w:rPr>
          <w:lang w:val="sv-SE" w:eastAsia="zh-CN"/>
        </w:rPr>
        <w:t>Rel-</w:t>
      </w:r>
      <w:r>
        <w:rPr>
          <w:lang w:val="sv-SE" w:eastAsia="zh-CN"/>
        </w:rPr>
        <w:t xml:space="preserve">18, which is UE-side prediction, UE predicts the channel at furture time slots based on past CSI-RS measurements and reports the future PMIs calculated from the predicted channel. </w:t>
      </w:r>
      <w:r w:rsidR="00151DD3">
        <w:rPr>
          <w:lang w:val="sv-SE" w:eastAsia="zh-CN"/>
        </w:rPr>
        <w:t>I</w:t>
      </w:r>
      <w:r w:rsidR="000549DD">
        <w:rPr>
          <w:lang w:val="sv-SE" w:eastAsia="zh-CN"/>
        </w:rPr>
        <w:t>n last RAN4#110bis meeting, companies agreed to use below test setup for FR1 FDD and TDD cases of TypeII-Dopper-r18 codebook [6].</w:t>
      </w:r>
    </w:p>
    <w:tbl>
      <w:tblPr>
        <w:tblStyle w:val="aff7"/>
        <w:tblW w:w="0" w:type="auto"/>
        <w:tblLook w:val="04A0" w:firstRow="1" w:lastRow="0" w:firstColumn="1" w:lastColumn="0" w:noHBand="0" w:noVBand="1"/>
      </w:tblPr>
      <w:tblGrid>
        <w:gridCol w:w="9631"/>
      </w:tblGrid>
      <w:tr w:rsidR="000549DD" w14:paraId="27615C52" w14:textId="77777777" w:rsidTr="000549DD">
        <w:tc>
          <w:tcPr>
            <w:tcW w:w="9631" w:type="dxa"/>
          </w:tcPr>
          <w:p w14:paraId="7D833EA0" w14:textId="77777777" w:rsidR="000549DD" w:rsidRPr="00483371" w:rsidRDefault="000549DD" w:rsidP="000549DD">
            <w:pPr>
              <w:rPr>
                <w:b/>
                <w:u w:val="single"/>
                <w:lang w:eastAsia="ko-KR"/>
              </w:rPr>
            </w:pPr>
            <w:r w:rsidRPr="00483371">
              <w:rPr>
                <w:b/>
                <w:u w:val="single"/>
                <w:lang w:eastAsia="ko-KR"/>
              </w:rPr>
              <w:t xml:space="preserve">Issue </w:t>
            </w:r>
            <w:r>
              <w:rPr>
                <w:b/>
                <w:u w:val="single"/>
                <w:lang w:eastAsia="ko-KR"/>
              </w:rPr>
              <w:t>1</w:t>
            </w:r>
            <w:r w:rsidRPr="00483371">
              <w:rPr>
                <w:b/>
                <w:u w:val="single"/>
                <w:lang w:eastAsia="ko-KR"/>
              </w:rPr>
              <w:t>-1-</w:t>
            </w:r>
            <w:r>
              <w:rPr>
                <w:b/>
                <w:u w:val="single"/>
                <w:lang w:eastAsia="ko-KR"/>
              </w:rPr>
              <w:t>5</w:t>
            </w:r>
            <w:r w:rsidRPr="00483371">
              <w:rPr>
                <w:b/>
                <w:u w:val="single"/>
                <w:lang w:eastAsia="ko-KR"/>
              </w:rPr>
              <w:t>:</w:t>
            </w:r>
            <w:r w:rsidRPr="00483371">
              <w:rPr>
                <w:u w:val="single"/>
              </w:rPr>
              <w:t xml:space="preserve"> </w:t>
            </w:r>
            <w:r>
              <w:rPr>
                <w:b/>
                <w:u w:val="single"/>
                <w:lang w:eastAsia="ko-KR"/>
              </w:rPr>
              <w:t>Test setup for FR1 FDD case</w:t>
            </w:r>
            <w:r w:rsidRPr="00483371">
              <w:rPr>
                <w:b/>
                <w:u w:val="single"/>
                <w:lang w:eastAsia="ko-KR"/>
              </w:rPr>
              <w:t xml:space="preserve"> of </w:t>
            </w:r>
            <w:r>
              <w:rPr>
                <w:b/>
                <w:u w:val="single"/>
                <w:lang w:eastAsia="ko-KR"/>
              </w:rPr>
              <w:t>TypeII-Doppler-r18 codebook</w:t>
            </w:r>
          </w:p>
          <w:p w14:paraId="2F0683C6" w14:textId="77777777" w:rsidR="000549DD" w:rsidRDefault="000549DD" w:rsidP="000549DD">
            <w:r w:rsidRPr="003D60A7">
              <w:rPr>
                <w:rFonts w:eastAsiaTheme="minorEastAsia"/>
                <w:b/>
                <w:lang w:val="en-US" w:eastAsia="zh-CN"/>
              </w:rPr>
              <w:t>Agreement</w:t>
            </w:r>
            <w:r w:rsidRPr="003D60A7">
              <w:rPr>
                <w:b/>
                <w:lang w:eastAsia="zh-CN"/>
              </w:rPr>
              <w:t>:</w:t>
            </w:r>
          </w:p>
          <w:p w14:paraId="27FA2251" w14:textId="77777777" w:rsidR="000549DD" w:rsidRPr="007018CC" w:rsidRDefault="000549DD" w:rsidP="000549DD">
            <w:pPr>
              <w:pStyle w:val="aff8"/>
              <w:numPr>
                <w:ilvl w:val="1"/>
                <w:numId w:val="11"/>
              </w:numPr>
              <w:ind w:left="1436" w:firstLineChars="0" w:hanging="420"/>
            </w:pPr>
            <w:r w:rsidRPr="007018CC">
              <w:rPr>
                <w:rFonts w:eastAsia="宋体"/>
                <w:szCs w:val="24"/>
                <w:lang w:eastAsia="zh-CN"/>
              </w:rPr>
              <w:t>For</w:t>
            </w:r>
            <w:r w:rsidRPr="007018CC">
              <w:t xml:space="preserve"> </w:t>
            </w:r>
            <w:r>
              <w:t xml:space="preserve">FR1 </w:t>
            </w:r>
            <w:r w:rsidRPr="007018CC">
              <w:t>FDD 15kHz SCS</w:t>
            </w:r>
            <w:r>
              <w:t xml:space="preserve"> case</w:t>
            </w:r>
            <w:r w:rsidRPr="007018CC">
              <w:t>,</w:t>
            </w:r>
            <w:r>
              <w:t xml:space="preserve"> test setup is as below descriptions:</w:t>
            </w:r>
          </w:p>
          <w:p w14:paraId="420339AB" w14:textId="77777777" w:rsidR="000549DD" w:rsidRPr="007018CC" w:rsidRDefault="000549DD" w:rsidP="000549DD">
            <w:pPr>
              <w:pStyle w:val="aff8"/>
              <w:numPr>
                <w:ilvl w:val="0"/>
                <w:numId w:val="12"/>
              </w:numPr>
              <w:overflowPunct/>
              <w:autoSpaceDE/>
              <w:autoSpaceDN/>
              <w:adjustRightInd/>
              <w:spacing w:after="120"/>
              <w:ind w:left="1702" w:firstLineChars="0" w:hanging="284"/>
              <w:textAlignment w:val="auto"/>
              <w:rPr>
                <w:rFonts w:eastAsiaTheme="minorEastAsia"/>
                <w:lang w:eastAsia="zh-CN"/>
              </w:rPr>
            </w:pPr>
            <w:r w:rsidRPr="007018CC">
              <w:rPr>
                <w:szCs w:val="24"/>
                <w:lang w:eastAsia="zh-CN"/>
              </w:rPr>
              <w:t>Non</w:t>
            </w:r>
            <w:r w:rsidRPr="007018CC">
              <w:rPr>
                <w:rFonts w:eastAsiaTheme="minorEastAsia"/>
                <w:lang w:eastAsia="zh-CN"/>
              </w:rPr>
              <w:t>-CSI slots: scheduled in mod(i, 10) = {1,3,5,7,8,9}, i={0,1,2,…,19}</w:t>
            </w:r>
          </w:p>
          <w:p w14:paraId="10C83076" w14:textId="77777777" w:rsidR="000549DD" w:rsidRPr="007018CC" w:rsidRDefault="000549DD" w:rsidP="000549DD">
            <w:pPr>
              <w:pStyle w:val="aff8"/>
              <w:numPr>
                <w:ilvl w:val="0"/>
                <w:numId w:val="12"/>
              </w:numPr>
              <w:overflowPunct/>
              <w:autoSpaceDE/>
              <w:autoSpaceDN/>
              <w:adjustRightInd/>
              <w:spacing w:after="120"/>
              <w:ind w:left="1702" w:firstLineChars="0" w:hanging="284"/>
              <w:textAlignment w:val="auto"/>
              <w:rPr>
                <w:rFonts w:eastAsiaTheme="minorEastAsia"/>
                <w:lang w:eastAsia="zh-CN"/>
              </w:rPr>
            </w:pPr>
            <w:r w:rsidRPr="007018CC">
              <w:rPr>
                <w:szCs w:val="24"/>
                <w:lang w:eastAsia="zh-CN"/>
              </w:rPr>
              <w:t>CSI</w:t>
            </w:r>
            <w:r w:rsidRPr="007018CC">
              <w:t xml:space="preserve">-RS is </w:t>
            </w:r>
            <w:r w:rsidRPr="007018CC">
              <w:rPr>
                <w:rFonts w:eastAsiaTheme="minorEastAsia"/>
                <w:lang w:eastAsia="zh-CN"/>
              </w:rPr>
              <w:t>scheduled in mod(i, 10) = {0,2,4,6}, i={0,1,2,…,19}</w:t>
            </w:r>
          </w:p>
          <w:p w14:paraId="6AF7E273" w14:textId="77777777" w:rsidR="000549DD" w:rsidRPr="007018CC" w:rsidRDefault="000549DD" w:rsidP="000549DD">
            <w:pPr>
              <w:pStyle w:val="aff8"/>
              <w:numPr>
                <w:ilvl w:val="0"/>
                <w:numId w:val="12"/>
              </w:numPr>
              <w:overflowPunct/>
              <w:autoSpaceDE/>
              <w:autoSpaceDN/>
              <w:adjustRightInd/>
              <w:spacing w:after="120"/>
              <w:ind w:left="1702" w:firstLineChars="0" w:hanging="284"/>
              <w:textAlignment w:val="auto"/>
              <w:rPr>
                <w:rFonts w:eastAsiaTheme="minorEastAsia"/>
                <w:lang w:eastAsia="zh-CN"/>
              </w:rPr>
            </w:pPr>
            <w:r w:rsidRPr="007018CC">
              <w:rPr>
                <w:szCs w:val="24"/>
                <w:lang w:eastAsia="zh-CN"/>
              </w:rPr>
              <w:t>SSB</w:t>
            </w:r>
            <w:r w:rsidRPr="007018CC">
              <w:rPr>
                <w:rFonts w:eastAsiaTheme="minorEastAsia"/>
                <w:lang w:eastAsia="zh-CN"/>
              </w:rPr>
              <w:t xml:space="preserve"> slots: i=0</w:t>
            </w:r>
          </w:p>
          <w:p w14:paraId="42B74FD6" w14:textId="77777777" w:rsidR="000549DD" w:rsidRPr="007018CC" w:rsidRDefault="000549DD" w:rsidP="000549DD">
            <w:pPr>
              <w:pStyle w:val="aff8"/>
              <w:numPr>
                <w:ilvl w:val="0"/>
                <w:numId w:val="12"/>
              </w:numPr>
              <w:overflowPunct/>
              <w:autoSpaceDE/>
              <w:autoSpaceDN/>
              <w:adjustRightInd/>
              <w:spacing w:after="120"/>
              <w:ind w:left="1702" w:firstLineChars="0" w:hanging="284"/>
              <w:textAlignment w:val="auto"/>
              <w:rPr>
                <w:rFonts w:eastAsiaTheme="minorEastAsia"/>
                <w:lang w:eastAsia="zh-CN"/>
              </w:rPr>
            </w:pPr>
            <w:r w:rsidRPr="007018CC">
              <w:rPr>
                <w:szCs w:val="24"/>
                <w:lang w:eastAsia="zh-CN"/>
              </w:rPr>
              <w:t>TRS</w:t>
            </w:r>
            <w:r w:rsidRPr="007018CC">
              <w:rPr>
                <w:rFonts w:eastAsiaTheme="minorEastAsia"/>
                <w:lang w:eastAsia="zh-CN"/>
              </w:rPr>
              <w:t xml:space="preserve"> slots: i=10 and 11.</w:t>
            </w:r>
          </w:p>
          <w:p w14:paraId="0D7E9A8A" w14:textId="77777777" w:rsidR="000549DD" w:rsidRPr="007018CC" w:rsidRDefault="000549DD" w:rsidP="000549DD">
            <w:pPr>
              <w:pStyle w:val="aff8"/>
              <w:numPr>
                <w:ilvl w:val="0"/>
                <w:numId w:val="12"/>
              </w:numPr>
              <w:overflowPunct/>
              <w:autoSpaceDE/>
              <w:autoSpaceDN/>
              <w:adjustRightInd/>
              <w:spacing w:after="120"/>
              <w:ind w:left="1702" w:firstLineChars="0" w:hanging="284"/>
              <w:textAlignment w:val="auto"/>
            </w:pPr>
            <w:r w:rsidRPr="007018CC">
              <w:rPr>
                <w:szCs w:val="24"/>
                <w:lang w:eastAsia="zh-CN"/>
              </w:rPr>
              <w:t>CSI</w:t>
            </w:r>
            <w:r w:rsidRPr="007018CC">
              <w:t xml:space="preserve"> report is transmitted in slot#10n+10 to estimate precoder in slot#10n+11</w:t>
            </w:r>
            <w:r>
              <w:t xml:space="preserve"> (i.e., δ=1)</w:t>
            </w:r>
          </w:p>
          <w:p w14:paraId="4CFB52C9" w14:textId="77777777" w:rsidR="000549DD" w:rsidRPr="007018CC" w:rsidRDefault="000549DD" w:rsidP="000549DD">
            <w:pPr>
              <w:pStyle w:val="aff8"/>
              <w:numPr>
                <w:ilvl w:val="0"/>
                <w:numId w:val="12"/>
              </w:numPr>
              <w:overflowPunct/>
              <w:autoSpaceDE/>
              <w:autoSpaceDN/>
              <w:adjustRightInd/>
              <w:spacing w:after="120"/>
              <w:ind w:left="1702" w:firstLineChars="0" w:hanging="284"/>
              <w:textAlignment w:val="auto"/>
            </w:pPr>
            <w:r>
              <w:rPr>
                <w:szCs w:val="24"/>
                <w:lang w:eastAsia="zh-CN"/>
              </w:rPr>
              <w:t>Test equipment</w:t>
            </w:r>
            <w:r w:rsidRPr="007018CC">
              <w:t xml:space="preserve"> apply the estimated precoder in slot#10n+{15, 17, 18, 19, 21,</w:t>
            </w:r>
            <w:r>
              <w:t xml:space="preserve"> </w:t>
            </w:r>
            <w:r w:rsidRPr="007018CC">
              <w:t>23}</w:t>
            </w:r>
          </w:p>
          <w:p w14:paraId="60A3BAC4" w14:textId="77777777" w:rsidR="000549DD" w:rsidRDefault="000549DD" w:rsidP="0073533D">
            <w:pPr>
              <w:jc w:val="center"/>
              <w:rPr>
                <w:szCs w:val="24"/>
                <w:lang w:eastAsia="zh-CN"/>
              </w:rPr>
            </w:pPr>
            <w:r w:rsidRPr="00FA0ACD">
              <w:rPr>
                <w:noProof/>
                <w:szCs w:val="24"/>
                <w:lang w:val="en-US" w:eastAsia="zh-CN"/>
              </w:rPr>
              <w:drawing>
                <wp:inline distT="0" distB="0" distL="0" distR="0" wp14:anchorId="61D94AA8" wp14:editId="6811F289">
                  <wp:extent cx="4448430" cy="107692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79320" cy="1084403"/>
                          </a:xfrm>
                          <a:prstGeom prst="rect">
                            <a:avLst/>
                          </a:prstGeom>
                        </pic:spPr>
                      </pic:pic>
                    </a:graphicData>
                  </a:graphic>
                </wp:inline>
              </w:drawing>
            </w:r>
          </w:p>
          <w:p w14:paraId="0440D191" w14:textId="77777777" w:rsidR="000549DD" w:rsidRPr="00071BE5" w:rsidRDefault="000549DD" w:rsidP="000549DD">
            <w:pPr>
              <w:rPr>
                <w:szCs w:val="24"/>
                <w:lang w:eastAsia="zh-CN"/>
              </w:rPr>
            </w:pPr>
          </w:p>
          <w:p w14:paraId="45B44B6B" w14:textId="77777777" w:rsidR="000549DD" w:rsidRPr="00483371" w:rsidRDefault="000549DD" w:rsidP="000549DD">
            <w:pPr>
              <w:rPr>
                <w:b/>
                <w:u w:val="single"/>
                <w:lang w:eastAsia="ko-KR"/>
              </w:rPr>
            </w:pPr>
            <w:r w:rsidRPr="00483371">
              <w:rPr>
                <w:b/>
                <w:u w:val="single"/>
                <w:lang w:eastAsia="ko-KR"/>
              </w:rPr>
              <w:t xml:space="preserve">Issue </w:t>
            </w:r>
            <w:r>
              <w:rPr>
                <w:b/>
                <w:u w:val="single"/>
                <w:lang w:eastAsia="ko-KR"/>
              </w:rPr>
              <w:t>1</w:t>
            </w:r>
            <w:r w:rsidRPr="00483371">
              <w:rPr>
                <w:b/>
                <w:u w:val="single"/>
                <w:lang w:eastAsia="ko-KR"/>
              </w:rPr>
              <w:t>-1-</w:t>
            </w:r>
            <w:r>
              <w:rPr>
                <w:b/>
                <w:u w:val="single"/>
                <w:lang w:eastAsia="ko-KR"/>
              </w:rPr>
              <w:t>6</w:t>
            </w:r>
            <w:r w:rsidRPr="00483371">
              <w:rPr>
                <w:b/>
                <w:u w:val="single"/>
                <w:lang w:eastAsia="ko-KR"/>
              </w:rPr>
              <w:t>:</w:t>
            </w:r>
            <w:r w:rsidRPr="00483371">
              <w:rPr>
                <w:u w:val="single"/>
              </w:rPr>
              <w:t xml:space="preserve"> </w:t>
            </w:r>
            <w:r>
              <w:rPr>
                <w:b/>
                <w:u w:val="single"/>
                <w:lang w:eastAsia="ko-KR"/>
              </w:rPr>
              <w:t>Test setup for FR1 TDD case</w:t>
            </w:r>
            <w:r w:rsidRPr="00483371">
              <w:rPr>
                <w:b/>
                <w:u w:val="single"/>
                <w:lang w:eastAsia="ko-KR"/>
              </w:rPr>
              <w:t xml:space="preserve"> of </w:t>
            </w:r>
            <w:r>
              <w:rPr>
                <w:b/>
                <w:u w:val="single"/>
                <w:lang w:eastAsia="ko-KR"/>
              </w:rPr>
              <w:t>TypeII-Doppler-r18 codebook</w:t>
            </w:r>
          </w:p>
          <w:p w14:paraId="30BE1400" w14:textId="77777777" w:rsidR="000549DD" w:rsidRDefault="000549DD" w:rsidP="000549DD">
            <w:r w:rsidRPr="003D60A7">
              <w:rPr>
                <w:rFonts w:eastAsiaTheme="minorEastAsia"/>
                <w:b/>
                <w:lang w:val="en-US" w:eastAsia="zh-CN"/>
              </w:rPr>
              <w:lastRenderedPageBreak/>
              <w:t>Agreement</w:t>
            </w:r>
            <w:r w:rsidRPr="003D60A7">
              <w:rPr>
                <w:b/>
                <w:lang w:eastAsia="zh-CN"/>
              </w:rPr>
              <w:t>:</w:t>
            </w:r>
          </w:p>
          <w:p w14:paraId="07120C76" w14:textId="77777777" w:rsidR="000549DD" w:rsidRPr="006465A8" w:rsidRDefault="000549DD" w:rsidP="000549DD">
            <w:pPr>
              <w:pStyle w:val="aff8"/>
              <w:numPr>
                <w:ilvl w:val="1"/>
                <w:numId w:val="11"/>
              </w:numPr>
              <w:ind w:left="1436" w:firstLineChars="0" w:hanging="420"/>
            </w:pPr>
            <w:r w:rsidRPr="006465A8">
              <w:rPr>
                <w:rFonts w:eastAsia="宋体"/>
                <w:szCs w:val="24"/>
                <w:lang w:eastAsia="zh-CN"/>
              </w:rPr>
              <w:t>For</w:t>
            </w:r>
            <w:r w:rsidRPr="006465A8">
              <w:t xml:space="preserve"> FR1 TDD 30kHz SCS case, test setup </w:t>
            </w:r>
            <w:r>
              <w:t>is</w:t>
            </w:r>
            <w:r w:rsidRPr="006465A8">
              <w:t xml:space="preserve"> as below descriptions f</w:t>
            </w:r>
            <w:r w:rsidRPr="006465A8">
              <w:rPr>
                <w:rFonts w:eastAsiaTheme="minorEastAsia"/>
                <w:lang w:eastAsia="zh-CN"/>
              </w:rPr>
              <w:t>or the simulation of following Rel18 Doppler codebook vs random Type I single panel codebook</w:t>
            </w:r>
            <w:r w:rsidRPr="006465A8">
              <w:t>:</w:t>
            </w:r>
          </w:p>
          <w:p w14:paraId="5A74B0C8" w14:textId="77777777" w:rsidR="000549DD" w:rsidRPr="006465A8" w:rsidRDefault="000549DD" w:rsidP="000549DD">
            <w:pPr>
              <w:pStyle w:val="aff8"/>
              <w:numPr>
                <w:ilvl w:val="0"/>
                <w:numId w:val="12"/>
              </w:numPr>
              <w:overflowPunct/>
              <w:autoSpaceDE/>
              <w:autoSpaceDN/>
              <w:adjustRightInd/>
              <w:spacing w:after="120"/>
              <w:ind w:left="1702" w:firstLineChars="0" w:hanging="284"/>
              <w:textAlignment w:val="auto"/>
              <w:rPr>
                <w:rFonts w:eastAsiaTheme="minorEastAsia"/>
                <w:lang w:eastAsia="zh-CN"/>
              </w:rPr>
            </w:pPr>
            <w:r w:rsidRPr="006465A8">
              <w:rPr>
                <w:rFonts w:eastAsiaTheme="minorEastAsia"/>
                <w:lang w:eastAsia="zh-CN"/>
              </w:rPr>
              <w:t>Scheduling pattern for TDD SCS=30kHz with the periodicity of 20ms (</w:t>
            </w:r>
            <w:r>
              <w:rPr>
                <w:rFonts w:eastAsiaTheme="minorEastAsia"/>
                <w:lang w:eastAsia="zh-CN"/>
              </w:rPr>
              <w:t>4</w:t>
            </w:r>
            <w:r w:rsidRPr="006465A8">
              <w:rPr>
                <w:rFonts w:eastAsiaTheme="minorEastAsia"/>
                <w:lang w:eastAsia="zh-CN"/>
              </w:rPr>
              <w:t>0 slots):</w:t>
            </w:r>
          </w:p>
          <w:p w14:paraId="49AEBF0C" w14:textId="77777777" w:rsidR="000549DD" w:rsidRPr="006465A8" w:rsidRDefault="000549DD" w:rsidP="000549DD">
            <w:pPr>
              <w:pStyle w:val="aff8"/>
              <w:numPr>
                <w:ilvl w:val="0"/>
                <w:numId w:val="12"/>
              </w:numPr>
              <w:overflowPunct/>
              <w:autoSpaceDE/>
              <w:autoSpaceDN/>
              <w:adjustRightInd/>
              <w:spacing w:after="120"/>
              <w:ind w:left="1702" w:firstLineChars="0" w:hanging="284"/>
              <w:textAlignment w:val="auto"/>
              <w:rPr>
                <w:rFonts w:eastAsiaTheme="minorEastAsia"/>
                <w:lang w:eastAsia="zh-CN"/>
              </w:rPr>
            </w:pPr>
            <w:r w:rsidRPr="006465A8">
              <w:rPr>
                <w:rFonts w:eastAsiaTheme="minorEastAsia"/>
                <w:lang w:eastAsia="zh-CN"/>
              </w:rPr>
              <w:t xml:space="preserve">Non-CSI slots: scheduled in mod(i, </w:t>
            </w:r>
            <w:r>
              <w:rPr>
                <w:rFonts w:eastAsiaTheme="minorEastAsia"/>
                <w:lang w:eastAsia="zh-CN"/>
              </w:rPr>
              <w:t>10) = {5,</w:t>
            </w:r>
            <w:r w:rsidRPr="006465A8">
              <w:rPr>
                <w:rFonts w:eastAsiaTheme="minorEastAsia"/>
                <w:lang w:eastAsia="zh-CN"/>
              </w:rPr>
              <w:t>6}, i={0,1,2,…,39}</w:t>
            </w:r>
          </w:p>
          <w:p w14:paraId="4FE419C2" w14:textId="77777777" w:rsidR="000549DD" w:rsidRPr="006465A8" w:rsidRDefault="000549DD" w:rsidP="000549DD">
            <w:pPr>
              <w:pStyle w:val="aff8"/>
              <w:numPr>
                <w:ilvl w:val="0"/>
                <w:numId w:val="12"/>
              </w:numPr>
              <w:overflowPunct/>
              <w:autoSpaceDE/>
              <w:autoSpaceDN/>
              <w:adjustRightInd/>
              <w:spacing w:after="120"/>
              <w:ind w:left="1702" w:firstLineChars="0" w:hanging="284"/>
              <w:textAlignment w:val="auto"/>
              <w:rPr>
                <w:rFonts w:eastAsiaTheme="minorEastAsia"/>
                <w:lang w:eastAsia="zh-CN"/>
              </w:rPr>
            </w:pPr>
            <w:r w:rsidRPr="006465A8">
              <w:rPr>
                <w:rFonts w:eastAsiaTheme="minorEastAsia"/>
                <w:lang w:eastAsia="zh-CN"/>
              </w:rPr>
              <w:t>CSI slots: scheduled in mod(i, 10) = {0,1,2,3}, i={0,1,2,…,39}</w:t>
            </w:r>
          </w:p>
          <w:p w14:paraId="7CBCFE9D" w14:textId="77777777" w:rsidR="000549DD" w:rsidRPr="006465A8" w:rsidRDefault="000549DD" w:rsidP="000549DD">
            <w:pPr>
              <w:pStyle w:val="aff8"/>
              <w:numPr>
                <w:ilvl w:val="0"/>
                <w:numId w:val="12"/>
              </w:numPr>
              <w:overflowPunct/>
              <w:autoSpaceDE/>
              <w:autoSpaceDN/>
              <w:adjustRightInd/>
              <w:spacing w:after="120"/>
              <w:ind w:left="1702" w:firstLineChars="0" w:hanging="284"/>
              <w:textAlignment w:val="auto"/>
              <w:rPr>
                <w:rFonts w:eastAsiaTheme="minorEastAsia"/>
                <w:lang w:eastAsia="zh-CN"/>
              </w:rPr>
            </w:pPr>
            <w:r w:rsidRPr="006465A8">
              <w:rPr>
                <w:rFonts w:eastAsiaTheme="minorEastAsia"/>
                <w:lang w:eastAsia="zh-CN"/>
              </w:rPr>
              <w:t>SSB slots: i=0</w:t>
            </w:r>
          </w:p>
          <w:p w14:paraId="7980D6C0" w14:textId="77777777" w:rsidR="000549DD" w:rsidRDefault="000549DD" w:rsidP="000549DD">
            <w:pPr>
              <w:pStyle w:val="aff8"/>
              <w:numPr>
                <w:ilvl w:val="0"/>
                <w:numId w:val="12"/>
              </w:numPr>
              <w:overflowPunct/>
              <w:autoSpaceDE/>
              <w:autoSpaceDN/>
              <w:adjustRightInd/>
              <w:spacing w:after="120"/>
              <w:ind w:left="1702" w:firstLineChars="0" w:hanging="284"/>
              <w:textAlignment w:val="auto"/>
              <w:rPr>
                <w:rFonts w:eastAsiaTheme="minorEastAsia"/>
                <w:lang w:eastAsia="zh-CN"/>
              </w:rPr>
            </w:pPr>
            <w:r w:rsidRPr="006465A8">
              <w:rPr>
                <w:rFonts w:eastAsiaTheme="minorEastAsia"/>
                <w:lang w:eastAsia="zh-CN"/>
              </w:rPr>
              <w:t xml:space="preserve">TRS slots: i=20 and 21. </w:t>
            </w:r>
          </w:p>
          <w:p w14:paraId="5EBB7E8E" w14:textId="77777777" w:rsidR="000549DD" w:rsidRPr="007018CC" w:rsidRDefault="000549DD" w:rsidP="000549DD">
            <w:pPr>
              <w:pStyle w:val="aff8"/>
              <w:numPr>
                <w:ilvl w:val="0"/>
                <w:numId w:val="12"/>
              </w:numPr>
              <w:overflowPunct/>
              <w:autoSpaceDE/>
              <w:autoSpaceDN/>
              <w:adjustRightInd/>
              <w:spacing w:after="120"/>
              <w:ind w:left="1702" w:firstLineChars="0" w:hanging="284"/>
              <w:textAlignment w:val="auto"/>
            </w:pPr>
            <w:r w:rsidRPr="007018CC">
              <w:rPr>
                <w:szCs w:val="24"/>
                <w:lang w:eastAsia="zh-CN"/>
              </w:rPr>
              <w:t>CSI</w:t>
            </w:r>
            <w:r w:rsidRPr="007018CC">
              <w:t xml:space="preserve"> report is transmitted in slot#10n+</w:t>
            </w:r>
            <w:r>
              <w:t>9</w:t>
            </w:r>
            <w:r w:rsidRPr="007018CC">
              <w:t xml:space="preserve"> to estimate precoder in slot#10n</w:t>
            </w:r>
            <w:r>
              <w:t>+10 (i.e., δ=1)</w:t>
            </w:r>
          </w:p>
          <w:p w14:paraId="59F302B3" w14:textId="77777777" w:rsidR="000549DD" w:rsidRPr="00833A2B" w:rsidRDefault="000549DD" w:rsidP="000549DD">
            <w:pPr>
              <w:pStyle w:val="aff8"/>
              <w:numPr>
                <w:ilvl w:val="0"/>
                <w:numId w:val="12"/>
              </w:numPr>
              <w:overflowPunct/>
              <w:autoSpaceDE/>
              <w:autoSpaceDN/>
              <w:adjustRightInd/>
              <w:spacing w:after="120"/>
              <w:ind w:left="1702" w:firstLineChars="0" w:hanging="284"/>
              <w:textAlignment w:val="auto"/>
              <w:rPr>
                <w:color w:val="4472C4" w:themeColor="accent1"/>
                <w:lang w:eastAsia="zh-CN"/>
              </w:rPr>
            </w:pPr>
            <w:r>
              <w:rPr>
                <w:szCs w:val="24"/>
                <w:lang w:eastAsia="zh-CN"/>
              </w:rPr>
              <w:t>Test equipment</w:t>
            </w:r>
            <w:r w:rsidRPr="007018CC">
              <w:t xml:space="preserve"> apply the estimated</w:t>
            </w:r>
            <w:r>
              <w:t xml:space="preserve"> precoder in slot#10n+{15, 16</w:t>
            </w:r>
            <w:r w:rsidRPr="007018CC">
              <w:t>}</w:t>
            </w:r>
          </w:p>
          <w:p w14:paraId="3BD64D54" w14:textId="5ABB6332" w:rsidR="000549DD" w:rsidRDefault="000549DD" w:rsidP="0073533D">
            <w:pPr>
              <w:jc w:val="right"/>
              <w:rPr>
                <w:lang w:val="sv-SE" w:eastAsia="zh-CN"/>
              </w:rPr>
            </w:pPr>
            <w:r w:rsidRPr="006465A8">
              <w:rPr>
                <w:rFonts w:eastAsiaTheme="minorEastAsia"/>
                <w:noProof/>
                <w:lang w:val="en-US" w:eastAsia="zh-CN"/>
              </w:rPr>
              <w:drawing>
                <wp:inline distT="0" distB="0" distL="0" distR="0" wp14:anchorId="13925401" wp14:editId="6FAD62DB">
                  <wp:extent cx="5425744" cy="1082222"/>
                  <wp:effectExtent l="0" t="0" r="381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61883" cy="1089430"/>
                          </a:xfrm>
                          <a:prstGeom prst="rect">
                            <a:avLst/>
                          </a:prstGeom>
                        </pic:spPr>
                      </pic:pic>
                    </a:graphicData>
                  </a:graphic>
                </wp:inline>
              </w:drawing>
            </w:r>
          </w:p>
        </w:tc>
      </w:tr>
    </w:tbl>
    <w:p w14:paraId="06CF83DA" w14:textId="77777777" w:rsidR="000549DD" w:rsidRPr="000549DD" w:rsidRDefault="000549DD" w:rsidP="00CC62D5">
      <w:pPr>
        <w:jc w:val="both"/>
        <w:rPr>
          <w:lang w:val="sv-SE" w:eastAsia="zh-CN"/>
        </w:rPr>
      </w:pPr>
    </w:p>
    <w:p w14:paraId="4798D413" w14:textId="10181E9A" w:rsidR="00151DD3" w:rsidRDefault="008A5773" w:rsidP="00CC62D5">
      <w:pPr>
        <w:jc w:val="both"/>
        <w:rPr>
          <w:lang w:eastAsia="zh-CN"/>
        </w:rPr>
      </w:pPr>
      <w:r>
        <w:rPr>
          <w:lang w:val="sv-SE" w:eastAsia="zh-CN"/>
        </w:rPr>
        <w:t xml:space="preserve">Accordingly, we </w:t>
      </w:r>
      <w:r w:rsidR="00E06317">
        <w:rPr>
          <w:lang w:val="sv-SE" w:eastAsia="zh-CN"/>
        </w:rPr>
        <w:t>proceed</w:t>
      </w:r>
      <w:r w:rsidR="007F6C20" w:rsidRPr="007F6C20">
        <w:rPr>
          <w:lang w:val="sv-SE" w:eastAsia="zh-CN"/>
        </w:rPr>
        <w:t xml:space="preserve"> the third round of simulation</w:t>
      </w:r>
      <w:r w:rsidR="007F6C20">
        <w:rPr>
          <w:lang w:val="sv-SE" w:eastAsia="zh-CN"/>
        </w:rPr>
        <w:t xml:space="preserve"> and related simulation results are provided in our </w:t>
      </w:r>
      <w:r w:rsidR="007F6C20">
        <w:rPr>
          <w:lang w:eastAsia="zh-CN"/>
        </w:rPr>
        <w:t>companion contribution [7].</w:t>
      </w:r>
      <w:r w:rsidR="00EF10F8">
        <w:rPr>
          <w:lang w:eastAsia="zh-CN"/>
        </w:rPr>
        <w:t xml:space="preserve"> </w:t>
      </w:r>
      <w:r w:rsidR="00F01AD4">
        <w:rPr>
          <w:lang w:eastAsia="zh-CN"/>
        </w:rPr>
        <w:t xml:space="preserve">Based on our simulation results, we </w:t>
      </w:r>
      <w:r w:rsidR="001762FC">
        <w:rPr>
          <w:lang w:eastAsia="zh-CN"/>
        </w:rPr>
        <w:t xml:space="preserve">share our opinions on the open issues of </w:t>
      </w:r>
      <w:r w:rsidR="001762FC">
        <w:rPr>
          <w:lang w:val="sv-SE" w:eastAsia="zh-CN"/>
        </w:rPr>
        <w:t>TypeII-Dopper-r18 codebook.</w:t>
      </w:r>
    </w:p>
    <w:p w14:paraId="69B902BB" w14:textId="0DD3AD66" w:rsidR="00E35A7A" w:rsidRDefault="00E35A7A" w:rsidP="00E35A7A">
      <w:pPr>
        <w:rPr>
          <w:b/>
          <w:u w:val="single"/>
          <w:lang w:eastAsia="ko-KR"/>
        </w:rPr>
      </w:pPr>
      <w:r>
        <w:rPr>
          <w:b/>
          <w:u w:val="single"/>
          <w:lang w:eastAsia="ko-KR"/>
        </w:rPr>
        <w:t>Propagation channel</w:t>
      </w:r>
    </w:p>
    <w:p w14:paraId="2215EB43" w14:textId="67BC4BAA" w:rsidR="00277D2F" w:rsidRDefault="00A82706" w:rsidP="00A82706">
      <w:pPr>
        <w:jc w:val="both"/>
        <w:rPr>
          <w:lang w:val="sv-SE" w:eastAsia="zh-CN"/>
        </w:rPr>
      </w:pPr>
      <w:r>
        <w:rPr>
          <w:lang w:eastAsia="zh-CN"/>
        </w:rPr>
        <w:t>F</w:t>
      </w:r>
      <w:r w:rsidR="009532ED">
        <w:rPr>
          <w:lang w:eastAsia="zh-CN"/>
        </w:rPr>
        <w:t>rom</w:t>
      </w:r>
      <w:r>
        <w:rPr>
          <w:lang w:eastAsia="zh-CN"/>
        </w:rPr>
        <w:t xml:space="preserve"> our RAN4 link level simulation</w:t>
      </w:r>
      <w:r w:rsidR="009532ED">
        <w:rPr>
          <w:lang w:eastAsia="zh-CN"/>
        </w:rPr>
        <w:t xml:space="preserve"> results in last RAN4#110</w:t>
      </w:r>
      <w:r w:rsidR="00277D2F">
        <w:rPr>
          <w:lang w:eastAsia="zh-CN"/>
        </w:rPr>
        <w:t>bis</w:t>
      </w:r>
      <w:r w:rsidR="009532ED">
        <w:rPr>
          <w:lang w:eastAsia="zh-CN"/>
        </w:rPr>
        <w:t xml:space="preserve"> meeting</w:t>
      </w:r>
      <w:r>
        <w:rPr>
          <w:lang w:eastAsia="zh-CN"/>
        </w:rPr>
        <w:t xml:space="preserve">, firstly, we </w:t>
      </w:r>
      <w:r w:rsidR="009532ED">
        <w:rPr>
          <w:lang w:eastAsia="zh-CN"/>
        </w:rPr>
        <w:t>observed</w:t>
      </w:r>
      <w:r>
        <w:rPr>
          <w:lang w:eastAsia="zh-CN"/>
        </w:rPr>
        <w:t xml:space="preserve"> UE throughput with ‘typeII-Doppler-r18’ codebook could outperform Rel-16 Type II codebook with the same CSI-RS configurations </w:t>
      </w:r>
      <w:r w:rsidR="009532ED">
        <w:rPr>
          <w:lang w:eastAsia="zh-CN"/>
        </w:rPr>
        <w:t xml:space="preserve">for </w:t>
      </w:r>
      <w:r w:rsidR="00277D2F">
        <w:rPr>
          <w:lang w:eastAsia="zh-CN"/>
        </w:rPr>
        <w:t xml:space="preserve">both </w:t>
      </w:r>
      <w:r w:rsidR="009532ED">
        <w:rPr>
          <w:lang w:eastAsia="zh-CN"/>
        </w:rPr>
        <w:t>TDLA30-</w:t>
      </w:r>
      <w:r w:rsidR="00277D2F">
        <w:rPr>
          <w:lang w:eastAsia="zh-CN"/>
        </w:rPr>
        <w:t>2</w:t>
      </w:r>
      <w:r w:rsidR="009532ED">
        <w:rPr>
          <w:lang w:eastAsia="zh-CN"/>
        </w:rPr>
        <w:t>0</w:t>
      </w:r>
      <w:r w:rsidR="00277D2F">
        <w:rPr>
          <w:lang w:eastAsia="zh-CN"/>
        </w:rPr>
        <w:t xml:space="preserve"> and TDLA30-30</w:t>
      </w:r>
      <w:r>
        <w:rPr>
          <w:lang w:eastAsia="zh-CN"/>
        </w:rPr>
        <w:t>. Secondly, we know UE throughput with ‘typeII-Doppler-r18’ codebook could outperform random precoding based on Single Panel Type I codebook with the same CSI-RS configurations</w:t>
      </w:r>
      <w:r w:rsidR="009532ED">
        <w:rPr>
          <w:lang w:eastAsia="zh-CN"/>
        </w:rPr>
        <w:t xml:space="preserve"> for</w:t>
      </w:r>
      <w:r w:rsidR="00277D2F">
        <w:rPr>
          <w:lang w:eastAsia="zh-CN"/>
        </w:rPr>
        <w:t xml:space="preserve"> both TDLA30-20 and TDLA3</w:t>
      </w:r>
      <w:r w:rsidR="009532ED">
        <w:rPr>
          <w:lang w:eastAsia="zh-CN"/>
        </w:rPr>
        <w:t>0-30</w:t>
      </w:r>
      <w:r>
        <w:rPr>
          <w:lang w:eastAsia="zh-CN"/>
        </w:rPr>
        <w:t xml:space="preserve">. </w:t>
      </w:r>
      <w:r w:rsidR="007B4DC3">
        <w:rPr>
          <w:lang w:eastAsia="zh-CN"/>
        </w:rPr>
        <w:t>However, related simulation results in RAN4#110bis were based on CSI periodicity 8ms. I</w:t>
      </w:r>
      <w:r w:rsidR="00290CE1">
        <w:rPr>
          <w:lang w:eastAsia="zh-CN"/>
        </w:rPr>
        <w:t>n last RAN4#110</w:t>
      </w:r>
      <w:r w:rsidR="00277D2F">
        <w:rPr>
          <w:lang w:eastAsia="zh-CN"/>
        </w:rPr>
        <w:t>bis</w:t>
      </w:r>
      <w:r w:rsidR="00290CE1">
        <w:rPr>
          <w:lang w:eastAsia="zh-CN"/>
        </w:rPr>
        <w:t xml:space="preserve"> meeting, companies agreed to use </w:t>
      </w:r>
      <w:r w:rsidR="00277D2F">
        <w:rPr>
          <w:lang w:eastAsia="zh-CN"/>
        </w:rPr>
        <w:t xml:space="preserve">N4=1 and </w:t>
      </w:r>
      <w:r w:rsidR="007B4DC3">
        <w:rPr>
          <w:lang w:eastAsia="zh-CN"/>
        </w:rPr>
        <w:t xml:space="preserve">CSI </w:t>
      </w:r>
      <w:r w:rsidR="00043C74">
        <w:rPr>
          <w:lang w:eastAsia="zh-CN"/>
        </w:rPr>
        <w:t xml:space="preserve">periodicity as 10ms for </w:t>
      </w:r>
      <w:r w:rsidR="00043C74">
        <w:rPr>
          <w:lang w:val="sv-SE" w:eastAsia="zh-CN"/>
        </w:rPr>
        <w:t>TypeII-Dopper-r18 codebook.</w:t>
      </w:r>
      <w:r w:rsidR="006C400F">
        <w:rPr>
          <w:lang w:val="sv-SE" w:eastAsia="zh-CN"/>
        </w:rPr>
        <w:t xml:space="preserve"> Therefore</w:t>
      </w:r>
      <w:r w:rsidR="00B904CA">
        <w:rPr>
          <w:lang w:val="sv-SE" w:eastAsia="zh-CN"/>
        </w:rPr>
        <w:t>,</w:t>
      </w:r>
      <w:r w:rsidR="006C400F">
        <w:rPr>
          <w:lang w:val="sv-SE" w:eastAsia="zh-CN"/>
        </w:rPr>
        <w:t xml:space="preserve"> new simulation campagin based on below options are agreed.</w:t>
      </w:r>
    </w:p>
    <w:tbl>
      <w:tblPr>
        <w:tblStyle w:val="aff7"/>
        <w:tblW w:w="0" w:type="auto"/>
        <w:tblLook w:val="04A0" w:firstRow="1" w:lastRow="0" w:firstColumn="1" w:lastColumn="0" w:noHBand="0" w:noVBand="1"/>
      </w:tblPr>
      <w:tblGrid>
        <w:gridCol w:w="9631"/>
      </w:tblGrid>
      <w:tr w:rsidR="006C400F" w14:paraId="0768B708" w14:textId="77777777" w:rsidTr="006C400F">
        <w:tc>
          <w:tcPr>
            <w:tcW w:w="9631" w:type="dxa"/>
          </w:tcPr>
          <w:p w14:paraId="255EFBC6" w14:textId="77777777" w:rsidR="006C400F" w:rsidRDefault="006C400F" w:rsidP="006C400F">
            <w:pPr>
              <w:rPr>
                <w:b/>
                <w:u w:val="single"/>
                <w:lang w:eastAsia="ko-KR"/>
              </w:rPr>
            </w:pPr>
            <w:r w:rsidRPr="00491555">
              <w:rPr>
                <w:b/>
                <w:u w:val="single"/>
                <w:lang w:eastAsia="ko-KR"/>
              </w:rPr>
              <w:t xml:space="preserve">Issue </w:t>
            </w:r>
            <w:r>
              <w:rPr>
                <w:b/>
                <w:u w:val="single"/>
                <w:lang w:eastAsia="ko-KR"/>
              </w:rPr>
              <w:t>1</w:t>
            </w:r>
            <w:r w:rsidRPr="00491555">
              <w:rPr>
                <w:b/>
                <w:u w:val="single"/>
                <w:lang w:eastAsia="ko-KR"/>
              </w:rPr>
              <w:t>-1-1:</w:t>
            </w:r>
            <w:r w:rsidRPr="00491555">
              <w:rPr>
                <w:u w:val="single"/>
              </w:rPr>
              <w:t xml:space="preserve"> </w:t>
            </w:r>
            <w:r w:rsidRPr="00491555">
              <w:rPr>
                <w:b/>
                <w:u w:val="single"/>
                <w:lang w:eastAsia="ko-KR"/>
              </w:rPr>
              <w:t xml:space="preserve">Propagation channel </w:t>
            </w:r>
            <w:r>
              <w:rPr>
                <w:b/>
                <w:u w:val="single"/>
                <w:lang w:eastAsia="ko-KR"/>
              </w:rPr>
              <w:t>for both FDD and TDD cases</w:t>
            </w:r>
          </w:p>
          <w:p w14:paraId="47EDAE79" w14:textId="77777777" w:rsidR="006C400F" w:rsidRDefault="006C400F" w:rsidP="006C400F">
            <w:pPr>
              <w:rPr>
                <w:szCs w:val="24"/>
                <w:lang w:eastAsia="zh-CN"/>
              </w:rPr>
            </w:pPr>
            <w:r w:rsidRPr="00B97A07">
              <w:rPr>
                <w:szCs w:val="24"/>
                <w:lang w:val="en-US" w:eastAsia="zh-CN"/>
              </w:rPr>
              <w:t>For</w:t>
            </w:r>
            <w:r w:rsidRPr="00B97A07">
              <w:rPr>
                <w:szCs w:val="24"/>
                <w:lang w:eastAsia="zh-CN"/>
              </w:rPr>
              <w:t xml:space="preserve"> Rel18 Doppler codebook requirements, decide the propagation channel from below options based on the updated simulation results on the May meeting</w:t>
            </w:r>
          </w:p>
          <w:p w14:paraId="044B461B" w14:textId="77777777" w:rsidR="006C400F" w:rsidRDefault="006C400F" w:rsidP="006C400F">
            <w:pPr>
              <w:rPr>
                <w:szCs w:val="24"/>
                <w:lang w:val="sv-SE" w:eastAsia="zh-CN"/>
              </w:rPr>
            </w:pPr>
            <w:r w:rsidRPr="00174B43">
              <w:rPr>
                <w:szCs w:val="24"/>
                <w:lang w:val="sv-SE" w:eastAsia="zh-CN"/>
              </w:rPr>
              <w:t xml:space="preserve">For FR1 FDD: </w:t>
            </w:r>
          </w:p>
          <w:p w14:paraId="56CD2DBC" w14:textId="77777777" w:rsidR="006C400F" w:rsidRDefault="006C400F" w:rsidP="006C400F">
            <w:pPr>
              <w:pStyle w:val="aff8"/>
              <w:numPr>
                <w:ilvl w:val="1"/>
                <w:numId w:val="11"/>
              </w:numPr>
              <w:ind w:left="1436" w:firstLineChars="0" w:hanging="420"/>
              <w:rPr>
                <w:szCs w:val="24"/>
                <w:lang w:val="sv-SE" w:eastAsia="zh-CN"/>
              </w:rPr>
            </w:pPr>
            <w:r w:rsidRPr="00B97A07">
              <w:rPr>
                <w:szCs w:val="24"/>
                <w:lang w:val="en-US" w:eastAsia="zh-CN"/>
              </w:rPr>
              <w:t>Option</w:t>
            </w:r>
            <w:r>
              <w:rPr>
                <w:szCs w:val="24"/>
                <w:lang w:val="sv-SE" w:eastAsia="zh-CN"/>
              </w:rPr>
              <w:t xml:space="preserve"> 1: </w:t>
            </w:r>
            <w:r w:rsidRPr="00174B43">
              <w:rPr>
                <w:szCs w:val="24"/>
                <w:lang w:val="sv-SE" w:eastAsia="zh-CN"/>
              </w:rPr>
              <w:t>TDLA30-30</w:t>
            </w:r>
          </w:p>
          <w:p w14:paraId="18605A6B" w14:textId="77777777" w:rsidR="006C400F" w:rsidRDefault="006C400F" w:rsidP="006C400F">
            <w:pPr>
              <w:pStyle w:val="aff8"/>
              <w:numPr>
                <w:ilvl w:val="1"/>
                <w:numId w:val="11"/>
              </w:numPr>
              <w:ind w:left="1436" w:firstLineChars="0" w:hanging="420"/>
              <w:rPr>
                <w:szCs w:val="24"/>
                <w:lang w:val="sv-SE" w:eastAsia="zh-CN"/>
              </w:rPr>
            </w:pPr>
            <w:r w:rsidRPr="00B97A07">
              <w:rPr>
                <w:szCs w:val="24"/>
                <w:lang w:val="en-US" w:eastAsia="zh-CN"/>
              </w:rPr>
              <w:t>Option</w:t>
            </w:r>
            <w:r>
              <w:rPr>
                <w:szCs w:val="24"/>
                <w:lang w:val="sv-SE" w:eastAsia="zh-CN"/>
              </w:rPr>
              <w:t xml:space="preserve"> 2:</w:t>
            </w:r>
            <w:r w:rsidRPr="00174B43">
              <w:rPr>
                <w:szCs w:val="24"/>
                <w:lang w:val="sv-SE" w:eastAsia="zh-CN"/>
              </w:rPr>
              <w:t xml:space="preserve"> TDLA30-20</w:t>
            </w:r>
          </w:p>
          <w:p w14:paraId="43797B89" w14:textId="77777777" w:rsidR="006C400F" w:rsidRDefault="006C400F" w:rsidP="006C400F">
            <w:pPr>
              <w:rPr>
                <w:szCs w:val="24"/>
                <w:lang w:eastAsia="zh-CN"/>
              </w:rPr>
            </w:pPr>
            <w:r>
              <w:rPr>
                <w:szCs w:val="24"/>
                <w:lang w:eastAsia="zh-CN"/>
              </w:rPr>
              <w:t xml:space="preserve">For FR1 </w:t>
            </w:r>
            <w:r w:rsidRPr="00865A55">
              <w:rPr>
                <w:szCs w:val="24"/>
                <w:lang w:eastAsia="zh-CN"/>
              </w:rPr>
              <w:t xml:space="preserve">TDD: </w:t>
            </w:r>
          </w:p>
          <w:p w14:paraId="2685073F" w14:textId="77777777" w:rsidR="006C400F" w:rsidRDefault="006C400F" w:rsidP="006C400F">
            <w:pPr>
              <w:pStyle w:val="aff8"/>
              <w:numPr>
                <w:ilvl w:val="1"/>
                <w:numId w:val="11"/>
              </w:numPr>
              <w:ind w:left="1436" w:firstLineChars="0" w:hanging="420"/>
              <w:rPr>
                <w:szCs w:val="24"/>
                <w:lang w:eastAsia="zh-CN"/>
              </w:rPr>
            </w:pPr>
            <w:r w:rsidRPr="00B97A07">
              <w:rPr>
                <w:szCs w:val="24"/>
                <w:lang w:val="en-US" w:eastAsia="zh-CN"/>
              </w:rPr>
              <w:t>Option</w:t>
            </w:r>
            <w:r>
              <w:rPr>
                <w:szCs w:val="24"/>
                <w:lang w:eastAsia="zh-CN"/>
              </w:rPr>
              <w:t xml:space="preserve"> 1: </w:t>
            </w:r>
            <w:r w:rsidRPr="00865A55">
              <w:rPr>
                <w:szCs w:val="24"/>
                <w:lang w:eastAsia="zh-CN"/>
              </w:rPr>
              <w:t>TDLA30-20</w:t>
            </w:r>
          </w:p>
          <w:p w14:paraId="4952C552" w14:textId="7196E828" w:rsidR="006C400F" w:rsidRPr="006C400F" w:rsidRDefault="006C400F" w:rsidP="006C400F">
            <w:pPr>
              <w:pStyle w:val="aff8"/>
              <w:numPr>
                <w:ilvl w:val="1"/>
                <w:numId w:val="11"/>
              </w:numPr>
              <w:ind w:left="1436" w:firstLineChars="0" w:hanging="420"/>
              <w:rPr>
                <w:szCs w:val="24"/>
                <w:lang w:eastAsia="zh-CN"/>
              </w:rPr>
            </w:pPr>
            <w:r w:rsidRPr="00B97A07">
              <w:rPr>
                <w:szCs w:val="24"/>
                <w:lang w:val="en-US" w:eastAsia="zh-CN"/>
              </w:rPr>
              <w:t>Option</w:t>
            </w:r>
            <w:r>
              <w:rPr>
                <w:szCs w:val="24"/>
                <w:lang w:eastAsia="zh-CN"/>
              </w:rPr>
              <w:t xml:space="preserve"> 2: </w:t>
            </w:r>
            <w:r w:rsidRPr="00865A55">
              <w:rPr>
                <w:szCs w:val="24"/>
                <w:lang w:eastAsia="zh-CN"/>
              </w:rPr>
              <w:t>TDLA30-10</w:t>
            </w:r>
          </w:p>
        </w:tc>
      </w:tr>
    </w:tbl>
    <w:p w14:paraId="0B0F0B47" w14:textId="77777777" w:rsidR="006C400F" w:rsidRDefault="006C400F" w:rsidP="00A82706">
      <w:pPr>
        <w:jc w:val="both"/>
        <w:rPr>
          <w:lang w:eastAsia="zh-CN"/>
        </w:rPr>
      </w:pPr>
    </w:p>
    <w:p w14:paraId="083EBEE2" w14:textId="47618FF1" w:rsidR="00E11D45" w:rsidRDefault="00E35A7A" w:rsidP="00937DEE">
      <w:pPr>
        <w:jc w:val="both"/>
      </w:pPr>
      <w:r>
        <w:rPr>
          <w:lang w:val="en-US" w:eastAsia="zh-CN"/>
        </w:rPr>
        <w:t>According our simulation results in [</w:t>
      </w:r>
      <w:r w:rsidR="00CD621C">
        <w:rPr>
          <w:lang w:val="en-US" w:eastAsia="zh-CN"/>
        </w:rPr>
        <w:t>7</w:t>
      </w:r>
      <w:r>
        <w:rPr>
          <w:lang w:val="en-US" w:eastAsia="zh-CN"/>
        </w:rPr>
        <w:t xml:space="preserve">], </w:t>
      </w:r>
      <w:r w:rsidR="00CD621C">
        <w:rPr>
          <w:lang w:val="en-US" w:eastAsia="zh-CN"/>
        </w:rPr>
        <w:t xml:space="preserve">for FR1 FDD, </w:t>
      </w:r>
      <w:r>
        <w:rPr>
          <w:lang w:val="en-US" w:eastAsia="zh-CN"/>
        </w:rPr>
        <w:t>compared with TDLA30-</w:t>
      </w:r>
      <w:r w:rsidR="00CD621C">
        <w:rPr>
          <w:lang w:val="en-US" w:eastAsia="zh-CN"/>
        </w:rPr>
        <w:t>3</w:t>
      </w:r>
      <w:r>
        <w:rPr>
          <w:lang w:val="en-US" w:eastAsia="zh-CN"/>
        </w:rPr>
        <w:t xml:space="preserve">0, </w:t>
      </w:r>
      <w:r w:rsidR="004164F7">
        <w:rPr>
          <w:lang w:val="en-US" w:eastAsia="zh-CN"/>
        </w:rPr>
        <w:t xml:space="preserve">the results of </w:t>
      </w:r>
      <w:r>
        <w:rPr>
          <w:lang w:val="en-US" w:eastAsia="zh-CN"/>
        </w:rPr>
        <w:t>TDLA30-</w:t>
      </w:r>
      <w:r w:rsidR="00CD621C">
        <w:rPr>
          <w:lang w:val="en-US" w:eastAsia="zh-CN"/>
        </w:rPr>
        <w:t>2</w:t>
      </w:r>
      <w:r>
        <w:rPr>
          <w:lang w:val="en-US" w:eastAsia="zh-CN"/>
        </w:rPr>
        <w:t>0</w:t>
      </w:r>
      <w:r w:rsidR="004164F7">
        <w:rPr>
          <w:lang w:val="en-US" w:eastAsia="zh-CN"/>
        </w:rPr>
        <w:t xml:space="preserve"> </w:t>
      </w:r>
      <w:r w:rsidR="00E11D45">
        <w:rPr>
          <w:lang w:val="en-US" w:eastAsia="zh-CN"/>
        </w:rPr>
        <w:t>show</w:t>
      </w:r>
      <w:r w:rsidR="004164F7">
        <w:rPr>
          <w:lang w:val="en-US" w:eastAsia="zh-CN"/>
        </w:rPr>
        <w:t xml:space="preserve"> obvious and stable performance gain for </w:t>
      </w:r>
      <w:r w:rsidR="004164F7" w:rsidRPr="004164F7">
        <w:rPr>
          <w:lang w:val="en-US" w:eastAsia="zh-CN"/>
        </w:rPr>
        <w:t>TypeII-Doppler-r18 codebook</w:t>
      </w:r>
      <w:r w:rsidR="004164F7">
        <w:rPr>
          <w:lang w:val="en-US" w:eastAsia="zh-CN"/>
        </w:rPr>
        <w:t xml:space="preserve"> vs </w:t>
      </w:r>
      <w:r w:rsidR="004164F7">
        <w:rPr>
          <w:lang w:eastAsia="zh-CN"/>
        </w:rPr>
        <w:t>Rel-16 Type II codebook</w:t>
      </w:r>
      <w:r w:rsidR="00E11D45">
        <w:rPr>
          <w:lang w:eastAsia="zh-CN"/>
        </w:rPr>
        <w:t xml:space="preserve">, and the results could be summarized as below </w:t>
      </w:r>
      <w:r w:rsidR="00E11D45">
        <w:t>Table 2-</w:t>
      </w:r>
      <w:r w:rsidR="00762DD1">
        <w:t>1</w:t>
      </w:r>
      <w:r w:rsidR="00E11D45">
        <w:t xml:space="preserve">. </w:t>
      </w:r>
    </w:p>
    <w:p w14:paraId="52BF7391" w14:textId="2FA1CF44" w:rsidR="00E11D45" w:rsidRPr="0005082E" w:rsidRDefault="00E11D45" w:rsidP="00E11D45">
      <w:pPr>
        <w:jc w:val="center"/>
        <w:rPr>
          <w:lang w:eastAsia="zh-CN"/>
        </w:rPr>
      </w:pPr>
      <w:r>
        <w:t xml:space="preserve">Table 2-1. </w:t>
      </w:r>
      <w:r>
        <w:rPr>
          <w:bCs/>
          <w:lang w:eastAsia="zh-CN"/>
        </w:rPr>
        <w:t>Test metric</w:t>
      </w:r>
      <w:r w:rsidRPr="0005082E">
        <w:rPr>
          <w:bCs/>
          <w:lang w:eastAsia="zh-CN"/>
        </w:rPr>
        <w:t xml:space="preserve"> </w:t>
      </w:r>
      <m:oMath>
        <m:sSub>
          <m:sSubPr>
            <m:ctrlPr>
              <w:rPr>
                <w:rFonts w:ascii="Cambria Math" w:hAnsi="Cambria Math"/>
                <w:i/>
                <w:lang w:eastAsia="zh-CN"/>
              </w:rPr>
            </m:ctrlPr>
          </m:sSubPr>
          <m:e>
            <m:r>
              <w:rPr>
                <w:rFonts w:ascii="Cambria Math" w:hAnsi="Cambria Math"/>
                <w:lang w:eastAsia="zh-CN"/>
              </w:rPr>
              <m:t>γ</m:t>
            </m:r>
          </m:e>
          <m:sub>
            <m:r>
              <w:rPr>
                <w:rFonts w:ascii="Cambria Math" w:hAnsi="Cambria Math"/>
                <w:lang w:eastAsia="zh-CN"/>
              </w:rPr>
              <m:t>1</m:t>
            </m:r>
          </m:sub>
        </m:sSub>
      </m:oMath>
      <w:r w:rsidRPr="0005082E">
        <w:t xml:space="preserve"> </w:t>
      </w:r>
      <w:r>
        <w:t>for TDLA30-</w:t>
      </w:r>
      <w:r w:rsidR="001F303B">
        <w:t>2</w:t>
      </w:r>
      <w:r>
        <w:t xml:space="preserve">0 </w:t>
      </w:r>
      <w:r w:rsidR="001F303B">
        <w:t xml:space="preserve">and TDLA30-30 </w:t>
      </w:r>
      <w:r>
        <w:t>with MCS13</w:t>
      </w:r>
      <w:r w:rsidR="001F303B">
        <w:t xml:space="preserve"> and N4=1</w:t>
      </w:r>
      <w:r>
        <w:t xml:space="preserve"> cases </w:t>
      </w:r>
    </w:p>
    <w:tbl>
      <w:tblPr>
        <w:tblStyle w:val="aff7"/>
        <w:tblW w:w="0" w:type="auto"/>
        <w:jc w:val="center"/>
        <w:tblLayout w:type="fixed"/>
        <w:tblLook w:val="04A0" w:firstRow="1" w:lastRow="0" w:firstColumn="1" w:lastColumn="0" w:noHBand="0" w:noVBand="1"/>
      </w:tblPr>
      <w:tblGrid>
        <w:gridCol w:w="1271"/>
        <w:gridCol w:w="1271"/>
        <w:gridCol w:w="1843"/>
        <w:gridCol w:w="2410"/>
      </w:tblGrid>
      <w:tr w:rsidR="001F303B" w:rsidRPr="005E38A9" w14:paraId="0CBE91C3" w14:textId="77777777" w:rsidTr="001B6C13">
        <w:trPr>
          <w:jc w:val="center"/>
        </w:trPr>
        <w:tc>
          <w:tcPr>
            <w:tcW w:w="2542" w:type="dxa"/>
            <w:gridSpan w:val="2"/>
          </w:tcPr>
          <w:p w14:paraId="5AD3323F" w14:textId="77777777" w:rsidR="001F303B" w:rsidRPr="005E38A9" w:rsidRDefault="001F303B" w:rsidP="001B6C13">
            <w:pPr>
              <w:spacing w:after="60"/>
              <w:jc w:val="center"/>
              <w:rPr>
                <w:rFonts w:eastAsiaTheme="minorEastAsia"/>
                <w:b/>
                <w:lang w:eastAsia="zh-CN"/>
              </w:rPr>
            </w:pPr>
            <w:r>
              <w:rPr>
                <w:rFonts w:eastAsiaTheme="minorEastAsia" w:hint="eastAsia"/>
                <w:b/>
                <w:lang w:eastAsia="zh-CN"/>
              </w:rPr>
              <w:lastRenderedPageBreak/>
              <w:t>c</w:t>
            </w:r>
            <w:r>
              <w:rPr>
                <w:rFonts w:eastAsiaTheme="minorEastAsia"/>
                <w:b/>
                <w:lang w:eastAsia="zh-CN"/>
              </w:rPr>
              <w:t>ase</w:t>
            </w:r>
          </w:p>
        </w:tc>
        <w:tc>
          <w:tcPr>
            <w:tcW w:w="1843" w:type="dxa"/>
          </w:tcPr>
          <w:p w14:paraId="733B7DCA" w14:textId="77777777" w:rsidR="001F303B" w:rsidRDefault="001F303B" w:rsidP="001B6C13">
            <w:pPr>
              <w:spacing w:after="60"/>
              <w:jc w:val="center"/>
              <w:rPr>
                <w:rFonts w:ascii="Arial" w:hAnsi="Arial" w:cs="Arial"/>
                <w:b/>
                <w:lang w:eastAsia="zh-CN"/>
              </w:rPr>
            </w:pPr>
            <w:r>
              <w:rPr>
                <w:rFonts w:eastAsiaTheme="minorEastAsia" w:hint="cs"/>
                <w:b/>
                <w:lang w:eastAsia="zh-CN"/>
              </w:rPr>
              <w:t>R</w:t>
            </w:r>
            <w:r>
              <w:rPr>
                <w:rFonts w:eastAsiaTheme="minorEastAsia"/>
                <w:b/>
                <w:lang w:eastAsia="zh-CN"/>
              </w:rPr>
              <w:t xml:space="preserve">el-16 Type II </w:t>
            </w:r>
          </w:p>
        </w:tc>
        <w:tc>
          <w:tcPr>
            <w:tcW w:w="2410" w:type="dxa"/>
          </w:tcPr>
          <w:p w14:paraId="4C55A598" w14:textId="77777777" w:rsidR="001F303B" w:rsidRPr="000F2400" w:rsidRDefault="001F303B" w:rsidP="001B6C13">
            <w:pPr>
              <w:spacing w:after="60"/>
              <w:jc w:val="center"/>
              <w:rPr>
                <w:rFonts w:eastAsiaTheme="minorEastAsia"/>
                <w:b/>
                <w:lang w:eastAsia="zh-CN"/>
              </w:rPr>
            </w:pPr>
            <w:r>
              <w:rPr>
                <w:rFonts w:eastAsiaTheme="minorEastAsia" w:hint="eastAsia"/>
                <w:b/>
                <w:lang w:eastAsia="zh-CN"/>
              </w:rPr>
              <w:t>R</w:t>
            </w:r>
            <w:r>
              <w:rPr>
                <w:rFonts w:eastAsiaTheme="minorEastAsia"/>
                <w:b/>
                <w:lang w:eastAsia="zh-CN"/>
              </w:rPr>
              <w:t>el-18 Doppler N4=1</w:t>
            </w:r>
          </w:p>
        </w:tc>
      </w:tr>
      <w:tr w:rsidR="001F303B" w:rsidRPr="005E38A9" w14:paraId="10A52545" w14:textId="77777777" w:rsidTr="001B6C13">
        <w:trPr>
          <w:jc w:val="center"/>
        </w:trPr>
        <w:tc>
          <w:tcPr>
            <w:tcW w:w="1271" w:type="dxa"/>
            <w:vMerge w:val="restart"/>
          </w:tcPr>
          <w:p w14:paraId="05EA9BA4" w14:textId="77777777" w:rsidR="001F303B" w:rsidRPr="00101052" w:rsidRDefault="001F303B" w:rsidP="001B6C13">
            <w:pPr>
              <w:spacing w:after="60"/>
              <w:jc w:val="center"/>
              <w:rPr>
                <w:rFonts w:eastAsiaTheme="minorEastAsia"/>
                <w:b/>
                <w:lang w:eastAsia="zh-CN"/>
              </w:rPr>
            </w:pPr>
            <w:r>
              <w:rPr>
                <w:rFonts w:eastAsiaTheme="minorEastAsia" w:hint="eastAsia"/>
                <w:b/>
                <w:lang w:eastAsia="zh-CN"/>
              </w:rPr>
              <w:t>2</w:t>
            </w:r>
            <w:r>
              <w:rPr>
                <w:rFonts w:eastAsiaTheme="minorEastAsia"/>
                <w:b/>
                <w:lang w:eastAsia="zh-CN"/>
              </w:rPr>
              <w:t>Rx</w:t>
            </w:r>
          </w:p>
        </w:tc>
        <w:tc>
          <w:tcPr>
            <w:tcW w:w="1271" w:type="dxa"/>
          </w:tcPr>
          <w:p w14:paraId="1461A617" w14:textId="77777777" w:rsidR="001F303B" w:rsidRPr="00101052" w:rsidRDefault="001F303B" w:rsidP="001B6C13">
            <w:pPr>
              <w:spacing w:after="60"/>
              <w:jc w:val="center"/>
              <w:rPr>
                <w:rFonts w:eastAsiaTheme="minorEastAsia"/>
                <w:b/>
                <w:lang w:eastAsia="zh-CN"/>
              </w:rPr>
            </w:pPr>
            <w:r w:rsidRPr="00101052">
              <w:rPr>
                <w:rFonts w:eastAsiaTheme="minorEastAsia"/>
                <w:b/>
                <w:lang w:eastAsia="zh-CN"/>
              </w:rPr>
              <w:t>TDLA30-</w:t>
            </w:r>
            <w:r>
              <w:rPr>
                <w:rFonts w:eastAsiaTheme="minorEastAsia"/>
                <w:b/>
                <w:lang w:eastAsia="zh-CN"/>
              </w:rPr>
              <w:t>2</w:t>
            </w:r>
            <w:r w:rsidRPr="00101052">
              <w:rPr>
                <w:rFonts w:eastAsiaTheme="minorEastAsia"/>
                <w:b/>
                <w:lang w:eastAsia="zh-CN"/>
              </w:rPr>
              <w:t>0</w:t>
            </w:r>
          </w:p>
        </w:tc>
        <w:tc>
          <w:tcPr>
            <w:tcW w:w="1843" w:type="dxa"/>
            <w:vAlign w:val="bottom"/>
          </w:tcPr>
          <w:p w14:paraId="012D8D16" w14:textId="77777777" w:rsidR="001F303B" w:rsidRPr="00101052" w:rsidRDefault="001F303B" w:rsidP="001B6C13">
            <w:pPr>
              <w:spacing w:after="60"/>
              <w:jc w:val="center"/>
              <w:rPr>
                <w:rFonts w:eastAsiaTheme="minorEastAsia"/>
                <w:lang w:eastAsia="zh-CN"/>
              </w:rPr>
            </w:pPr>
            <w:r>
              <w:t>2.35</w:t>
            </w:r>
          </w:p>
        </w:tc>
        <w:tc>
          <w:tcPr>
            <w:tcW w:w="2410" w:type="dxa"/>
            <w:vAlign w:val="bottom"/>
          </w:tcPr>
          <w:p w14:paraId="4B8A3878" w14:textId="77777777" w:rsidR="001F303B" w:rsidRPr="00101052" w:rsidRDefault="001F303B" w:rsidP="001B6C13">
            <w:pPr>
              <w:spacing w:after="60"/>
              <w:jc w:val="center"/>
              <w:rPr>
                <w:rFonts w:eastAsiaTheme="minorEastAsia"/>
                <w:lang w:eastAsia="zh-CN"/>
              </w:rPr>
            </w:pPr>
            <w:r>
              <w:t>2.69</w:t>
            </w:r>
          </w:p>
        </w:tc>
      </w:tr>
      <w:tr w:rsidR="001F303B" w:rsidRPr="005E38A9" w14:paraId="46ACC36C" w14:textId="77777777" w:rsidTr="001B6C13">
        <w:trPr>
          <w:jc w:val="center"/>
        </w:trPr>
        <w:tc>
          <w:tcPr>
            <w:tcW w:w="1271" w:type="dxa"/>
            <w:vMerge/>
          </w:tcPr>
          <w:p w14:paraId="2A93868F" w14:textId="77777777" w:rsidR="001F303B" w:rsidRPr="00101052" w:rsidRDefault="001F303B" w:rsidP="001B6C13">
            <w:pPr>
              <w:spacing w:after="60"/>
              <w:jc w:val="center"/>
              <w:rPr>
                <w:rFonts w:eastAsiaTheme="minorEastAsia"/>
                <w:b/>
                <w:lang w:eastAsia="zh-CN"/>
              </w:rPr>
            </w:pPr>
          </w:p>
        </w:tc>
        <w:tc>
          <w:tcPr>
            <w:tcW w:w="1271" w:type="dxa"/>
          </w:tcPr>
          <w:p w14:paraId="789DE227" w14:textId="77777777" w:rsidR="001F303B" w:rsidRPr="00101052" w:rsidRDefault="001F303B" w:rsidP="001B6C13">
            <w:pPr>
              <w:spacing w:after="60"/>
              <w:jc w:val="center"/>
              <w:rPr>
                <w:rFonts w:eastAsiaTheme="minorEastAsia"/>
                <w:b/>
                <w:lang w:eastAsia="zh-CN"/>
              </w:rPr>
            </w:pPr>
            <w:r w:rsidRPr="00101052">
              <w:rPr>
                <w:rFonts w:eastAsiaTheme="minorEastAsia"/>
                <w:b/>
                <w:lang w:eastAsia="zh-CN"/>
              </w:rPr>
              <w:t>TDLA30-30</w:t>
            </w:r>
          </w:p>
        </w:tc>
        <w:tc>
          <w:tcPr>
            <w:tcW w:w="1843" w:type="dxa"/>
            <w:vAlign w:val="bottom"/>
          </w:tcPr>
          <w:p w14:paraId="5BF9F9F0" w14:textId="77777777" w:rsidR="001F303B" w:rsidRPr="00101052" w:rsidRDefault="001F303B" w:rsidP="001B6C13">
            <w:pPr>
              <w:spacing w:after="60"/>
              <w:jc w:val="center"/>
              <w:rPr>
                <w:rFonts w:eastAsiaTheme="minorEastAsia"/>
                <w:lang w:eastAsia="zh-CN"/>
              </w:rPr>
            </w:pPr>
            <w:r>
              <w:t>2.37</w:t>
            </w:r>
          </w:p>
        </w:tc>
        <w:tc>
          <w:tcPr>
            <w:tcW w:w="2410" w:type="dxa"/>
            <w:vAlign w:val="bottom"/>
          </w:tcPr>
          <w:p w14:paraId="1FF64B20" w14:textId="77777777" w:rsidR="001F303B" w:rsidRPr="00101052" w:rsidRDefault="001F303B" w:rsidP="001B6C13">
            <w:pPr>
              <w:spacing w:after="60"/>
              <w:jc w:val="center"/>
              <w:rPr>
                <w:rFonts w:eastAsiaTheme="minorEastAsia"/>
                <w:lang w:eastAsia="zh-CN"/>
              </w:rPr>
            </w:pPr>
            <w:r>
              <w:t>2.30</w:t>
            </w:r>
          </w:p>
        </w:tc>
      </w:tr>
      <w:tr w:rsidR="001F303B" w:rsidRPr="005E38A9" w14:paraId="0AEB9996" w14:textId="77777777" w:rsidTr="001B6C13">
        <w:trPr>
          <w:jc w:val="center"/>
        </w:trPr>
        <w:tc>
          <w:tcPr>
            <w:tcW w:w="1271" w:type="dxa"/>
            <w:vMerge w:val="restart"/>
          </w:tcPr>
          <w:p w14:paraId="6CD1D3EF" w14:textId="77777777" w:rsidR="001F303B" w:rsidRDefault="001F303B" w:rsidP="001B6C13">
            <w:pPr>
              <w:spacing w:after="60"/>
              <w:jc w:val="center"/>
              <w:rPr>
                <w:rFonts w:eastAsiaTheme="minorEastAsia"/>
                <w:b/>
                <w:lang w:eastAsia="zh-CN"/>
              </w:rPr>
            </w:pPr>
            <w:r>
              <w:rPr>
                <w:rFonts w:eastAsiaTheme="minorEastAsia" w:hint="eastAsia"/>
                <w:b/>
                <w:lang w:eastAsia="zh-CN"/>
              </w:rPr>
              <w:t>4</w:t>
            </w:r>
            <w:r>
              <w:rPr>
                <w:rFonts w:eastAsiaTheme="minorEastAsia"/>
                <w:b/>
                <w:lang w:eastAsia="zh-CN"/>
              </w:rPr>
              <w:t>Rx</w:t>
            </w:r>
          </w:p>
        </w:tc>
        <w:tc>
          <w:tcPr>
            <w:tcW w:w="1271" w:type="dxa"/>
          </w:tcPr>
          <w:p w14:paraId="48BC5F86" w14:textId="77777777" w:rsidR="001F303B" w:rsidRPr="009A194A" w:rsidRDefault="001F303B" w:rsidP="001B6C13">
            <w:pPr>
              <w:spacing w:after="60"/>
              <w:jc w:val="center"/>
              <w:rPr>
                <w:rFonts w:eastAsiaTheme="minorEastAsia"/>
                <w:b/>
                <w:lang w:eastAsia="zh-CN"/>
              </w:rPr>
            </w:pPr>
            <w:r w:rsidRPr="00101052">
              <w:rPr>
                <w:rFonts w:eastAsiaTheme="minorEastAsia"/>
                <w:b/>
                <w:lang w:eastAsia="zh-CN"/>
              </w:rPr>
              <w:t>TDLA30-20</w:t>
            </w:r>
          </w:p>
        </w:tc>
        <w:tc>
          <w:tcPr>
            <w:tcW w:w="1843" w:type="dxa"/>
          </w:tcPr>
          <w:p w14:paraId="7DA98080" w14:textId="77777777" w:rsidR="001F303B" w:rsidRPr="001E2CD1" w:rsidRDefault="001F303B" w:rsidP="001B6C13">
            <w:pPr>
              <w:spacing w:after="60"/>
              <w:jc w:val="center"/>
              <w:rPr>
                <w:rFonts w:eastAsiaTheme="minorEastAsia"/>
                <w:lang w:eastAsia="zh-CN"/>
              </w:rPr>
            </w:pPr>
            <w:r>
              <w:t>3.38</w:t>
            </w:r>
          </w:p>
        </w:tc>
        <w:tc>
          <w:tcPr>
            <w:tcW w:w="2410" w:type="dxa"/>
          </w:tcPr>
          <w:p w14:paraId="6AB3B31F" w14:textId="77777777" w:rsidR="001F303B" w:rsidRPr="001E2CD1" w:rsidRDefault="001F303B" w:rsidP="001B6C13">
            <w:pPr>
              <w:spacing w:after="60"/>
              <w:jc w:val="center"/>
              <w:rPr>
                <w:rFonts w:eastAsiaTheme="minorEastAsia"/>
                <w:lang w:eastAsia="zh-CN"/>
              </w:rPr>
            </w:pPr>
            <w:r>
              <w:t>3.94</w:t>
            </w:r>
          </w:p>
        </w:tc>
      </w:tr>
      <w:tr w:rsidR="001F303B" w:rsidRPr="005E38A9" w14:paraId="376A26C0" w14:textId="77777777" w:rsidTr="001B6C13">
        <w:trPr>
          <w:jc w:val="center"/>
        </w:trPr>
        <w:tc>
          <w:tcPr>
            <w:tcW w:w="1271" w:type="dxa"/>
            <w:vMerge/>
          </w:tcPr>
          <w:p w14:paraId="0B6FC37F" w14:textId="77777777" w:rsidR="001F303B" w:rsidRDefault="001F303B" w:rsidP="001B6C13">
            <w:pPr>
              <w:spacing w:after="60"/>
              <w:jc w:val="center"/>
              <w:rPr>
                <w:rFonts w:eastAsiaTheme="minorEastAsia"/>
                <w:b/>
                <w:lang w:eastAsia="zh-CN"/>
              </w:rPr>
            </w:pPr>
          </w:p>
        </w:tc>
        <w:tc>
          <w:tcPr>
            <w:tcW w:w="1271" w:type="dxa"/>
          </w:tcPr>
          <w:p w14:paraId="59AB94DC" w14:textId="77777777" w:rsidR="001F303B" w:rsidRPr="005E38A9" w:rsidRDefault="001F303B" w:rsidP="001B6C13">
            <w:pPr>
              <w:spacing w:after="60"/>
              <w:jc w:val="center"/>
              <w:rPr>
                <w:rFonts w:eastAsiaTheme="minorEastAsia"/>
                <w:b/>
                <w:lang w:eastAsia="zh-CN"/>
              </w:rPr>
            </w:pPr>
            <w:r w:rsidRPr="00101052">
              <w:rPr>
                <w:rFonts w:eastAsiaTheme="minorEastAsia"/>
                <w:b/>
                <w:lang w:eastAsia="zh-CN"/>
              </w:rPr>
              <w:t>TDLA30-30</w:t>
            </w:r>
          </w:p>
        </w:tc>
        <w:tc>
          <w:tcPr>
            <w:tcW w:w="1843" w:type="dxa"/>
          </w:tcPr>
          <w:p w14:paraId="267A9ED4" w14:textId="77777777" w:rsidR="001F303B" w:rsidRPr="001E2CD1" w:rsidRDefault="001F303B" w:rsidP="001B6C13">
            <w:pPr>
              <w:spacing w:after="60"/>
              <w:jc w:val="center"/>
              <w:rPr>
                <w:rFonts w:eastAsiaTheme="minorEastAsia"/>
                <w:lang w:eastAsia="zh-CN"/>
              </w:rPr>
            </w:pPr>
            <w:r>
              <w:t>3.33</w:t>
            </w:r>
          </w:p>
        </w:tc>
        <w:tc>
          <w:tcPr>
            <w:tcW w:w="2410" w:type="dxa"/>
          </w:tcPr>
          <w:p w14:paraId="492BFBDD" w14:textId="77777777" w:rsidR="001F303B" w:rsidRPr="001E2CD1" w:rsidRDefault="001F303B" w:rsidP="001B6C13">
            <w:pPr>
              <w:spacing w:after="60"/>
              <w:jc w:val="center"/>
              <w:rPr>
                <w:rFonts w:eastAsiaTheme="minorEastAsia"/>
                <w:lang w:eastAsia="zh-CN"/>
              </w:rPr>
            </w:pPr>
            <w:r>
              <w:t>3.31</w:t>
            </w:r>
          </w:p>
        </w:tc>
      </w:tr>
    </w:tbl>
    <w:p w14:paraId="2FFE8A93" w14:textId="0CCA4172" w:rsidR="009E48AE" w:rsidRDefault="006653AC" w:rsidP="008B7C25">
      <w:pPr>
        <w:spacing w:beforeLines="50" w:before="120"/>
        <w:jc w:val="both"/>
        <w:rPr>
          <w:b/>
          <w:lang w:val="en-US" w:eastAsia="zh-CN"/>
        </w:rPr>
      </w:pPr>
      <w:r w:rsidRPr="00DA0CA1">
        <w:rPr>
          <w:b/>
          <w:lang w:val="en-US" w:eastAsia="zh-CN"/>
        </w:rPr>
        <w:t xml:space="preserve">Proposal </w:t>
      </w:r>
      <w:r w:rsidR="001F303B">
        <w:rPr>
          <w:b/>
          <w:lang w:val="en-US" w:eastAsia="zh-CN"/>
        </w:rPr>
        <w:t>1</w:t>
      </w:r>
      <w:r w:rsidRPr="00DA0CA1">
        <w:rPr>
          <w:b/>
          <w:lang w:val="en-US" w:eastAsia="zh-CN"/>
        </w:rPr>
        <w:t>:</w:t>
      </w:r>
      <w:r>
        <w:rPr>
          <w:b/>
          <w:lang w:val="en-US" w:eastAsia="zh-CN"/>
        </w:rPr>
        <w:t xml:space="preserve"> </w:t>
      </w:r>
      <w:r w:rsidR="001F303B">
        <w:rPr>
          <w:b/>
          <w:lang w:val="en-US" w:eastAsia="zh-CN"/>
        </w:rPr>
        <w:t>For FR1 FDD, u</w:t>
      </w:r>
      <w:r>
        <w:rPr>
          <w:b/>
          <w:lang w:val="en-US" w:eastAsia="zh-CN"/>
        </w:rPr>
        <w:t>se TDLA30-</w:t>
      </w:r>
      <w:r w:rsidR="001F303B">
        <w:rPr>
          <w:b/>
          <w:lang w:val="en-US" w:eastAsia="zh-CN"/>
        </w:rPr>
        <w:t>2</w:t>
      </w:r>
      <w:r>
        <w:rPr>
          <w:b/>
          <w:lang w:val="en-US" w:eastAsia="zh-CN"/>
        </w:rPr>
        <w:t xml:space="preserve">0 as the propagation channel for the test assumption of </w:t>
      </w:r>
      <w:r w:rsidRPr="006653AC">
        <w:rPr>
          <w:b/>
          <w:lang w:val="en-US" w:eastAsia="zh-CN"/>
        </w:rPr>
        <w:t>TypeII-Doppler-r18 codebook</w:t>
      </w:r>
      <w:r>
        <w:rPr>
          <w:b/>
          <w:lang w:val="en-US" w:eastAsia="zh-CN"/>
        </w:rPr>
        <w:t>.</w:t>
      </w:r>
    </w:p>
    <w:p w14:paraId="32711836" w14:textId="37BA959A" w:rsidR="006653AC" w:rsidRPr="0061174F" w:rsidRDefault="006653AC" w:rsidP="008B7C25">
      <w:pPr>
        <w:spacing w:beforeLines="50" w:before="120"/>
        <w:jc w:val="both"/>
        <w:rPr>
          <w:b/>
          <w:lang w:val="en-US" w:eastAsia="zh-CN"/>
        </w:rPr>
      </w:pPr>
    </w:p>
    <w:p w14:paraId="3EA48AF9" w14:textId="1BBCC41F" w:rsidR="00E0428F" w:rsidRDefault="005066C7" w:rsidP="00FE5790">
      <w:pPr>
        <w:jc w:val="both"/>
        <w:rPr>
          <w:lang w:eastAsia="zh-CN"/>
        </w:rPr>
      </w:pPr>
      <w:r>
        <w:rPr>
          <w:lang w:val="en-US" w:eastAsia="zh-CN"/>
        </w:rPr>
        <w:t>Firstly, a</w:t>
      </w:r>
      <w:r w:rsidR="00CA6CD1">
        <w:rPr>
          <w:lang w:val="en-US" w:eastAsia="zh-CN"/>
        </w:rPr>
        <w:t>ccording our simulation results in [7]</w:t>
      </w:r>
      <w:r w:rsidR="00150319">
        <w:rPr>
          <w:lang w:val="en-US" w:eastAsia="zh-CN"/>
        </w:rPr>
        <w:t xml:space="preserve"> as below Table 2-2</w:t>
      </w:r>
      <w:r w:rsidR="00CA6CD1">
        <w:rPr>
          <w:lang w:val="en-US" w:eastAsia="zh-CN"/>
        </w:rPr>
        <w:t>, for FR1 TDD, compared with TDLA30-30</w:t>
      </w:r>
      <w:r w:rsidR="00710493">
        <w:rPr>
          <w:lang w:val="en-US" w:eastAsia="zh-CN"/>
        </w:rPr>
        <w:t xml:space="preserve"> and TDLA30-20</w:t>
      </w:r>
      <w:r w:rsidR="00CA6CD1">
        <w:rPr>
          <w:lang w:val="en-US" w:eastAsia="zh-CN"/>
        </w:rPr>
        <w:t>, the results of TDLA30-</w:t>
      </w:r>
      <w:r w:rsidR="00710493">
        <w:rPr>
          <w:lang w:val="en-US" w:eastAsia="zh-CN"/>
        </w:rPr>
        <w:t>1</w:t>
      </w:r>
      <w:r w:rsidR="00CA6CD1">
        <w:rPr>
          <w:lang w:val="en-US" w:eastAsia="zh-CN"/>
        </w:rPr>
        <w:t xml:space="preserve">0 show </w:t>
      </w:r>
      <w:r w:rsidR="00710493">
        <w:rPr>
          <w:lang w:val="en-US" w:eastAsia="zh-CN"/>
        </w:rPr>
        <w:t xml:space="preserve">higher </w:t>
      </w:r>
      <w:r w:rsidR="00E0428F">
        <w:rPr>
          <w:lang w:val="en-US" w:eastAsia="zh-CN"/>
        </w:rPr>
        <w:t xml:space="preserve">absolute </w:t>
      </w:r>
      <w:r w:rsidR="00710493">
        <w:rPr>
          <w:lang w:val="en-US" w:eastAsia="zh-CN"/>
        </w:rPr>
        <w:t xml:space="preserve">test metric </w:t>
      </w:r>
      <m:oMath>
        <m:sSub>
          <m:sSubPr>
            <m:ctrlPr>
              <w:rPr>
                <w:rFonts w:ascii="Cambria Math" w:hAnsi="Cambria Math"/>
                <w:i/>
                <w:lang w:eastAsia="zh-CN"/>
              </w:rPr>
            </m:ctrlPr>
          </m:sSubPr>
          <m:e>
            <m:r>
              <w:rPr>
                <w:rFonts w:ascii="Cambria Math" w:hAnsi="Cambria Math"/>
                <w:lang w:eastAsia="zh-CN"/>
              </w:rPr>
              <m:t>γ</m:t>
            </m:r>
          </m:e>
          <m:sub>
            <m:r>
              <w:rPr>
                <w:rFonts w:ascii="Cambria Math" w:hAnsi="Cambria Math"/>
                <w:lang w:eastAsia="zh-CN"/>
              </w:rPr>
              <m:t>1</m:t>
            </m:r>
          </m:sub>
        </m:sSub>
      </m:oMath>
      <w:r w:rsidR="00710493">
        <w:rPr>
          <w:lang w:eastAsia="zh-CN"/>
        </w:rPr>
        <w:t xml:space="preserve"> value</w:t>
      </w:r>
      <w:r w:rsidR="00E0428F">
        <w:rPr>
          <w:lang w:eastAsia="zh-CN"/>
        </w:rPr>
        <w:t>.</w:t>
      </w:r>
      <w:r w:rsidR="00E0428F">
        <w:rPr>
          <w:lang w:val="en-US" w:eastAsia="zh-CN"/>
        </w:rPr>
        <w:t xml:space="preserve"> H</w:t>
      </w:r>
      <w:r w:rsidR="00B904CA">
        <w:rPr>
          <w:lang w:val="en-US" w:eastAsia="zh-CN"/>
        </w:rPr>
        <w:t xml:space="preserve">owever, this higher </w:t>
      </w:r>
      <w:r w:rsidR="00E0428F">
        <w:rPr>
          <w:lang w:val="en-US" w:eastAsia="zh-CN"/>
        </w:rPr>
        <w:t xml:space="preserve">absolute </w:t>
      </w:r>
      <w:r w:rsidR="00B904CA">
        <w:rPr>
          <w:lang w:val="en-US" w:eastAsia="zh-CN"/>
        </w:rPr>
        <w:t xml:space="preserve">test metric </w:t>
      </w:r>
      <m:oMath>
        <m:sSub>
          <m:sSubPr>
            <m:ctrlPr>
              <w:rPr>
                <w:rFonts w:ascii="Cambria Math" w:hAnsi="Cambria Math"/>
                <w:i/>
                <w:lang w:eastAsia="zh-CN"/>
              </w:rPr>
            </m:ctrlPr>
          </m:sSubPr>
          <m:e>
            <m:r>
              <w:rPr>
                <w:rFonts w:ascii="Cambria Math" w:hAnsi="Cambria Math"/>
                <w:lang w:eastAsia="zh-CN"/>
              </w:rPr>
              <m:t>γ</m:t>
            </m:r>
          </m:e>
          <m:sub>
            <m:r>
              <w:rPr>
                <w:rFonts w:ascii="Cambria Math" w:hAnsi="Cambria Math"/>
                <w:lang w:eastAsia="zh-CN"/>
              </w:rPr>
              <m:t>1</m:t>
            </m:r>
          </m:sub>
        </m:sSub>
      </m:oMath>
      <w:r w:rsidR="00B904CA">
        <w:rPr>
          <w:lang w:eastAsia="zh-CN"/>
        </w:rPr>
        <w:t xml:space="preserve"> value comes from the lo</w:t>
      </w:r>
      <w:r w:rsidR="009A36A7">
        <w:rPr>
          <w:lang w:eastAsia="zh-CN"/>
        </w:rPr>
        <w:t>wer SNR working point, which is</w:t>
      </w:r>
      <w:r w:rsidR="00B904CA">
        <w:rPr>
          <w:lang w:val="en-US" w:eastAsia="zh-CN"/>
        </w:rPr>
        <w:t xml:space="preserve"> </w:t>
      </w:r>
      <w:r w:rsidR="009A36A7">
        <w:rPr>
          <w:lang w:val="en-US" w:eastAsia="zh-CN"/>
        </w:rPr>
        <w:t>much lower than FR1 FDD case (the main reason for this phenomenon may be caused by short</w:t>
      </w:r>
      <w:r w:rsidR="00FE5790">
        <w:rPr>
          <w:lang w:val="en-US" w:eastAsia="zh-CN"/>
        </w:rPr>
        <w:t>er</w:t>
      </w:r>
      <w:r w:rsidR="009A36A7">
        <w:rPr>
          <w:lang w:val="en-US" w:eastAsia="zh-CN"/>
        </w:rPr>
        <w:t xml:space="preserve"> </w:t>
      </w:r>
      <w:r w:rsidR="00FE5790">
        <w:rPr>
          <w:lang w:val="en-US" w:eastAsia="zh-CN"/>
        </w:rPr>
        <w:t>time</w:t>
      </w:r>
      <w:r w:rsidR="009A36A7">
        <w:rPr>
          <w:lang w:val="en-US" w:eastAsia="zh-CN"/>
        </w:rPr>
        <w:t xml:space="preserve"> </w:t>
      </w:r>
      <w:r w:rsidR="00FE5790">
        <w:rPr>
          <w:lang w:val="en-US" w:eastAsia="zh-CN"/>
        </w:rPr>
        <w:t>duration between CSI-RS time slot and PMI apply time slot</w:t>
      </w:r>
      <w:r w:rsidR="009A36A7">
        <w:rPr>
          <w:lang w:val="en-US" w:eastAsia="zh-CN"/>
        </w:rPr>
        <w:t>).</w:t>
      </w:r>
      <w:r w:rsidR="00E0428F">
        <w:rPr>
          <w:lang w:val="en-US" w:eastAsia="zh-CN"/>
        </w:rPr>
        <w:t xml:space="preserve"> And if we </w:t>
      </w:r>
      <w:r w:rsidR="00150319">
        <w:rPr>
          <w:lang w:val="en-US" w:eastAsia="zh-CN"/>
        </w:rPr>
        <w:t xml:space="preserve">calculate the relative test metric </w:t>
      </w:r>
      <w:r w:rsidR="00150319" w:rsidRPr="004164F7">
        <w:rPr>
          <w:lang w:val="en-US" w:eastAsia="zh-CN"/>
        </w:rPr>
        <w:t>TypeII-Doppler-r18 codebook</w:t>
      </w:r>
      <w:r w:rsidR="00150319">
        <w:rPr>
          <w:lang w:val="en-US" w:eastAsia="zh-CN"/>
        </w:rPr>
        <w:t xml:space="preserve"> vs </w:t>
      </w:r>
      <w:r w:rsidR="00150319">
        <w:rPr>
          <w:lang w:eastAsia="zh-CN"/>
        </w:rPr>
        <w:t>Rel-16 Type II codebook, TDLA30-30 is better than TDLA30-10.</w:t>
      </w:r>
    </w:p>
    <w:p w14:paraId="5F616F4C" w14:textId="06E43139" w:rsidR="00F6080E" w:rsidRPr="00F6080E" w:rsidRDefault="00F6080E" w:rsidP="00F6080E">
      <w:pPr>
        <w:jc w:val="center"/>
        <w:rPr>
          <w:lang w:eastAsia="zh-CN"/>
        </w:rPr>
      </w:pPr>
      <w:r>
        <w:t xml:space="preserve">Table 2-2. </w:t>
      </w:r>
      <w:r>
        <w:rPr>
          <w:bCs/>
          <w:lang w:eastAsia="zh-CN"/>
        </w:rPr>
        <w:t>Test metric</w:t>
      </w:r>
      <w:r w:rsidRPr="0005082E">
        <w:rPr>
          <w:bCs/>
          <w:lang w:eastAsia="zh-CN"/>
        </w:rPr>
        <w:t xml:space="preserve"> </w:t>
      </w:r>
      <m:oMath>
        <m:sSub>
          <m:sSubPr>
            <m:ctrlPr>
              <w:rPr>
                <w:rFonts w:ascii="Cambria Math" w:hAnsi="Cambria Math"/>
                <w:i/>
                <w:lang w:eastAsia="zh-CN"/>
              </w:rPr>
            </m:ctrlPr>
          </m:sSubPr>
          <m:e>
            <m:r>
              <w:rPr>
                <w:rFonts w:ascii="Cambria Math" w:hAnsi="Cambria Math"/>
                <w:lang w:eastAsia="zh-CN"/>
              </w:rPr>
              <m:t>γ</m:t>
            </m:r>
          </m:e>
          <m:sub>
            <m:r>
              <w:rPr>
                <w:rFonts w:ascii="Cambria Math" w:hAnsi="Cambria Math"/>
                <w:lang w:eastAsia="zh-CN"/>
              </w:rPr>
              <m:t>1</m:t>
            </m:r>
          </m:sub>
        </m:sSub>
      </m:oMath>
      <w:r w:rsidRPr="0005082E">
        <w:t xml:space="preserve"> </w:t>
      </w:r>
      <w:r>
        <w:t xml:space="preserve">for FR1 TDD, TDLA30-10, TDLA30-20 and TDLA30-30 with MCS13 cases </w:t>
      </w:r>
    </w:p>
    <w:tbl>
      <w:tblPr>
        <w:tblStyle w:val="aff7"/>
        <w:tblW w:w="0" w:type="auto"/>
        <w:jc w:val="center"/>
        <w:tblLayout w:type="fixed"/>
        <w:tblLook w:val="04A0" w:firstRow="1" w:lastRow="0" w:firstColumn="1" w:lastColumn="0" w:noHBand="0" w:noVBand="1"/>
      </w:tblPr>
      <w:tblGrid>
        <w:gridCol w:w="846"/>
        <w:gridCol w:w="1417"/>
        <w:gridCol w:w="2122"/>
        <w:gridCol w:w="2410"/>
        <w:gridCol w:w="2410"/>
      </w:tblGrid>
      <w:tr w:rsidR="00150319" w:rsidRPr="005E38A9" w14:paraId="6134AD6E" w14:textId="2AD3F14C" w:rsidTr="00150319">
        <w:trPr>
          <w:jc w:val="center"/>
        </w:trPr>
        <w:tc>
          <w:tcPr>
            <w:tcW w:w="2263" w:type="dxa"/>
            <w:gridSpan w:val="2"/>
          </w:tcPr>
          <w:p w14:paraId="01C18770" w14:textId="77777777" w:rsidR="00150319" w:rsidRPr="005E38A9" w:rsidRDefault="00150319" w:rsidP="001B6C13">
            <w:pPr>
              <w:spacing w:after="60"/>
              <w:jc w:val="center"/>
              <w:rPr>
                <w:rFonts w:eastAsiaTheme="minorEastAsia"/>
                <w:b/>
                <w:lang w:eastAsia="zh-CN"/>
              </w:rPr>
            </w:pPr>
            <w:r>
              <w:rPr>
                <w:rFonts w:eastAsiaTheme="minorEastAsia" w:hint="eastAsia"/>
                <w:b/>
                <w:lang w:eastAsia="zh-CN"/>
              </w:rPr>
              <w:t>c</w:t>
            </w:r>
            <w:r>
              <w:rPr>
                <w:rFonts w:eastAsiaTheme="minorEastAsia"/>
                <w:b/>
                <w:lang w:eastAsia="zh-CN"/>
              </w:rPr>
              <w:t>ase</w:t>
            </w:r>
          </w:p>
        </w:tc>
        <w:tc>
          <w:tcPr>
            <w:tcW w:w="2122" w:type="dxa"/>
          </w:tcPr>
          <w:p w14:paraId="7DFB2724" w14:textId="77777777" w:rsidR="00150319" w:rsidRDefault="00150319" w:rsidP="001B6C13">
            <w:pPr>
              <w:spacing w:after="60"/>
              <w:jc w:val="center"/>
              <w:rPr>
                <w:rFonts w:eastAsiaTheme="minorEastAsia"/>
                <w:b/>
                <w:lang w:eastAsia="zh-CN"/>
              </w:rPr>
            </w:pPr>
            <w:r>
              <w:rPr>
                <w:rFonts w:eastAsiaTheme="minorEastAsia" w:hint="cs"/>
                <w:b/>
                <w:lang w:eastAsia="zh-CN"/>
              </w:rPr>
              <w:t>R</w:t>
            </w:r>
            <w:r>
              <w:rPr>
                <w:rFonts w:eastAsiaTheme="minorEastAsia"/>
                <w:b/>
                <w:lang w:eastAsia="zh-CN"/>
              </w:rPr>
              <w:t xml:space="preserve">el-16 Type II </w:t>
            </w:r>
          </w:p>
          <w:p w14:paraId="78758357" w14:textId="6FF3B905" w:rsidR="00150319" w:rsidRPr="00150319" w:rsidRDefault="00150319" w:rsidP="001B6C13">
            <w:pPr>
              <w:spacing w:after="60"/>
              <w:jc w:val="center"/>
              <w:rPr>
                <w:rFonts w:ascii="Arial" w:hAnsi="Arial" w:cs="Arial"/>
                <w:b/>
                <w:lang w:eastAsia="zh-CN"/>
              </w:rPr>
            </w:pPr>
            <w:r w:rsidRPr="00150319">
              <w:rPr>
                <w:rFonts w:eastAsiaTheme="minorEastAsia"/>
                <w:b/>
                <w:lang w:eastAsia="zh-CN"/>
              </w:rPr>
              <w:t>(</w:t>
            </w:r>
            <w:r w:rsidRPr="00150319">
              <w:rPr>
                <w:b/>
                <w:lang w:val="en-US" w:eastAsia="zh-CN"/>
              </w:rPr>
              <w:t>absolute test metric</w:t>
            </w:r>
            <w:r w:rsidRPr="00150319">
              <w:rPr>
                <w:rFonts w:eastAsiaTheme="minorEastAsia"/>
                <w:b/>
                <w:lang w:eastAsia="zh-CN"/>
              </w:rPr>
              <w:t>)</w:t>
            </w:r>
          </w:p>
        </w:tc>
        <w:tc>
          <w:tcPr>
            <w:tcW w:w="2410" w:type="dxa"/>
          </w:tcPr>
          <w:p w14:paraId="6C608CCF" w14:textId="77777777" w:rsidR="00150319" w:rsidRDefault="00150319" w:rsidP="001B6C13">
            <w:pPr>
              <w:spacing w:after="60"/>
              <w:jc w:val="center"/>
              <w:rPr>
                <w:rFonts w:eastAsiaTheme="minorEastAsia"/>
                <w:b/>
                <w:lang w:eastAsia="zh-CN"/>
              </w:rPr>
            </w:pPr>
            <w:r>
              <w:rPr>
                <w:rFonts w:eastAsiaTheme="minorEastAsia" w:hint="eastAsia"/>
                <w:b/>
                <w:lang w:eastAsia="zh-CN"/>
              </w:rPr>
              <w:t>R</w:t>
            </w:r>
            <w:r>
              <w:rPr>
                <w:rFonts w:eastAsiaTheme="minorEastAsia"/>
                <w:b/>
                <w:lang w:eastAsia="zh-CN"/>
              </w:rPr>
              <w:t>el-18 Doppler N4=1</w:t>
            </w:r>
          </w:p>
          <w:p w14:paraId="4F3C8E87" w14:textId="4F06D869" w:rsidR="00150319" w:rsidRPr="000F2400" w:rsidRDefault="00150319" w:rsidP="001B6C13">
            <w:pPr>
              <w:spacing w:after="60"/>
              <w:jc w:val="center"/>
              <w:rPr>
                <w:rFonts w:eastAsiaTheme="minorEastAsia"/>
                <w:b/>
                <w:lang w:eastAsia="zh-CN"/>
              </w:rPr>
            </w:pPr>
            <w:r w:rsidRPr="00150319">
              <w:rPr>
                <w:rFonts w:eastAsiaTheme="minorEastAsia"/>
                <w:b/>
                <w:lang w:eastAsia="zh-CN"/>
              </w:rPr>
              <w:t>(</w:t>
            </w:r>
            <w:r w:rsidRPr="00150319">
              <w:rPr>
                <w:b/>
                <w:lang w:val="en-US" w:eastAsia="zh-CN"/>
              </w:rPr>
              <w:t>absolute test metric</w:t>
            </w:r>
            <w:r w:rsidRPr="00150319">
              <w:rPr>
                <w:rFonts w:eastAsiaTheme="minorEastAsia"/>
                <w:b/>
                <w:lang w:eastAsia="zh-CN"/>
              </w:rPr>
              <w:t>)</w:t>
            </w:r>
          </w:p>
        </w:tc>
        <w:tc>
          <w:tcPr>
            <w:tcW w:w="2410" w:type="dxa"/>
          </w:tcPr>
          <w:p w14:paraId="1FDCA8CF" w14:textId="25ACB615" w:rsidR="00150319" w:rsidRDefault="00150319" w:rsidP="001B6C13">
            <w:pPr>
              <w:spacing w:after="60"/>
              <w:jc w:val="center"/>
              <w:rPr>
                <w:rFonts w:eastAsiaTheme="minorEastAsia"/>
                <w:b/>
                <w:lang w:eastAsia="zh-CN"/>
              </w:rPr>
            </w:pPr>
            <w:r>
              <w:rPr>
                <w:rFonts w:eastAsiaTheme="minorEastAsia" w:hint="eastAsia"/>
                <w:b/>
                <w:lang w:eastAsia="zh-CN"/>
              </w:rPr>
              <w:t>R</w:t>
            </w:r>
            <w:r>
              <w:rPr>
                <w:rFonts w:eastAsiaTheme="minorEastAsia"/>
                <w:b/>
                <w:lang w:eastAsia="zh-CN"/>
              </w:rPr>
              <w:t xml:space="preserve">el-18 Doppler vs </w:t>
            </w:r>
            <w:r>
              <w:rPr>
                <w:rFonts w:eastAsiaTheme="minorEastAsia" w:hint="cs"/>
                <w:b/>
                <w:lang w:eastAsia="zh-CN"/>
              </w:rPr>
              <w:t>R</w:t>
            </w:r>
            <w:r>
              <w:rPr>
                <w:rFonts w:eastAsiaTheme="minorEastAsia"/>
                <w:b/>
                <w:lang w:eastAsia="zh-CN"/>
              </w:rPr>
              <w:t>el-16 Type II</w:t>
            </w:r>
          </w:p>
        </w:tc>
      </w:tr>
      <w:tr w:rsidR="00150319" w:rsidRPr="005E38A9" w14:paraId="2DCD030D" w14:textId="6F44C984" w:rsidTr="00150319">
        <w:trPr>
          <w:jc w:val="center"/>
        </w:trPr>
        <w:tc>
          <w:tcPr>
            <w:tcW w:w="846" w:type="dxa"/>
            <w:vMerge w:val="restart"/>
          </w:tcPr>
          <w:p w14:paraId="3CEE2D60" w14:textId="77777777" w:rsidR="00150319" w:rsidRPr="00101052" w:rsidRDefault="00150319" w:rsidP="001B6C13">
            <w:pPr>
              <w:spacing w:after="60"/>
              <w:jc w:val="center"/>
              <w:rPr>
                <w:rFonts w:eastAsiaTheme="minorEastAsia"/>
                <w:b/>
                <w:lang w:eastAsia="zh-CN"/>
              </w:rPr>
            </w:pPr>
            <w:r>
              <w:rPr>
                <w:rFonts w:eastAsiaTheme="minorEastAsia" w:hint="eastAsia"/>
                <w:b/>
                <w:lang w:eastAsia="zh-CN"/>
              </w:rPr>
              <w:t>2</w:t>
            </w:r>
            <w:r>
              <w:rPr>
                <w:rFonts w:eastAsiaTheme="minorEastAsia"/>
                <w:b/>
                <w:lang w:eastAsia="zh-CN"/>
              </w:rPr>
              <w:t>Rx</w:t>
            </w:r>
          </w:p>
        </w:tc>
        <w:tc>
          <w:tcPr>
            <w:tcW w:w="1417" w:type="dxa"/>
          </w:tcPr>
          <w:p w14:paraId="184FA29B" w14:textId="77777777" w:rsidR="00150319" w:rsidRPr="00101052" w:rsidRDefault="00150319" w:rsidP="001B6C13">
            <w:pPr>
              <w:spacing w:after="60"/>
              <w:jc w:val="center"/>
              <w:rPr>
                <w:rFonts w:eastAsiaTheme="minorEastAsia"/>
                <w:b/>
                <w:lang w:eastAsia="zh-CN"/>
              </w:rPr>
            </w:pPr>
            <w:r w:rsidRPr="00101052">
              <w:rPr>
                <w:rFonts w:eastAsiaTheme="minorEastAsia"/>
                <w:b/>
                <w:lang w:eastAsia="zh-CN"/>
              </w:rPr>
              <w:t>TDLA30-</w:t>
            </w:r>
            <w:r>
              <w:rPr>
                <w:rFonts w:eastAsiaTheme="minorEastAsia"/>
                <w:b/>
                <w:lang w:eastAsia="zh-CN"/>
              </w:rPr>
              <w:t>1</w:t>
            </w:r>
            <w:r w:rsidRPr="00101052">
              <w:rPr>
                <w:rFonts w:eastAsiaTheme="minorEastAsia"/>
                <w:b/>
                <w:lang w:eastAsia="zh-CN"/>
              </w:rPr>
              <w:t>0</w:t>
            </w:r>
          </w:p>
        </w:tc>
        <w:tc>
          <w:tcPr>
            <w:tcW w:w="2122" w:type="dxa"/>
            <w:vAlign w:val="bottom"/>
          </w:tcPr>
          <w:p w14:paraId="421DC8E9" w14:textId="77777777" w:rsidR="00150319" w:rsidRPr="00101052" w:rsidRDefault="00150319" w:rsidP="001B6C13">
            <w:pPr>
              <w:spacing w:after="60"/>
              <w:jc w:val="center"/>
              <w:rPr>
                <w:rFonts w:eastAsiaTheme="minorEastAsia"/>
                <w:lang w:eastAsia="zh-CN"/>
              </w:rPr>
            </w:pPr>
            <w:r>
              <w:t>20.74</w:t>
            </w:r>
          </w:p>
        </w:tc>
        <w:tc>
          <w:tcPr>
            <w:tcW w:w="2410" w:type="dxa"/>
            <w:vAlign w:val="bottom"/>
          </w:tcPr>
          <w:p w14:paraId="0BB159C1" w14:textId="77777777" w:rsidR="00150319" w:rsidRPr="00101052" w:rsidRDefault="00150319" w:rsidP="001B6C13">
            <w:pPr>
              <w:spacing w:after="60"/>
              <w:jc w:val="center"/>
              <w:rPr>
                <w:rFonts w:eastAsiaTheme="minorEastAsia"/>
                <w:lang w:eastAsia="zh-CN"/>
              </w:rPr>
            </w:pPr>
            <w:r>
              <w:t>26.45</w:t>
            </w:r>
          </w:p>
        </w:tc>
        <w:tc>
          <w:tcPr>
            <w:tcW w:w="2410" w:type="dxa"/>
          </w:tcPr>
          <w:p w14:paraId="3CF3AF42" w14:textId="488CBBB3" w:rsidR="00150319" w:rsidRPr="00150319" w:rsidRDefault="00150319" w:rsidP="001B6C13">
            <w:pPr>
              <w:spacing w:after="60"/>
              <w:jc w:val="center"/>
              <w:rPr>
                <w:rFonts w:eastAsiaTheme="minorEastAsia"/>
                <w:lang w:eastAsia="zh-CN"/>
              </w:rPr>
            </w:pPr>
            <w:r>
              <w:rPr>
                <w:rFonts w:eastAsiaTheme="minorEastAsia" w:hint="eastAsia"/>
                <w:lang w:eastAsia="zh-CN"/>
              </w:rPr>
              <w:t>1</w:t>
            </w:r>
            <w:r>
              <w:rPr>
                <w:rFonts w:eastAsiaTheme="minorEastAsia"/>
                <w:lang w:eastAsia="zh-CN"/>
              </w:rPr>
              <w:t>.27</w:t>
            </w:r>
          </w:p>
        </w:tc>
      </w:tr>
      <w:tr w:rsidR="00150319" w:rsidRPr="005E38A9" w14:paraId="7273B9BE" w14:textId="6B975CCD" w:rsidTr="00150319">
        <w:trPr>
          <w:jc w:val="center"/>
        </w:trPr>
        <w:tc>
          <w:tcPr>
            <w:tcW w:w="846" w:type="dxa"/>
            <w:vMerge/>
          </w:tcPr>
          <w:p w14:paraId="2CFADD92" w14:textId="77777777" w:rsidR="00150319" w:rsidRDefault="00150319" w:rsidP="001B6C13">
            <w:pPr>
              <w:spacing w:after="60"/>
              <w:jc w:val="center"/>
              <w:rPr>
                <w:rFonts w:eastAsiaTheme="minorEastAsia"/>
                <w:b/>
                <w:lang w:eastAsia="zh-CN"/>
              </w:rPr>
            </w:pPr>
          </w:p>
        </w:tc>
        <w:tc>
          <w:tcPr>
            <w:tcW w:w="1417" w:type="dxa"/>
          </w:tcPr>
          <w:p w14:paraId="2F12E755" w14:textId="77777777" w:rsidR="00150319" w:rsidRPr="00101052" w:rsidRDefault="00150319" w:rsidP="001B6C13">
            <w:pPr>
              <w:spacing w:after="60"/>
              <w:jc w:val="center"/>
              <w:rPr>
                <w:rFonts w:eastAsiaTheme="minorEastAsia"/>
                <w:b/>
                <w:lang w:eastAsia="zh-CN"/>
              </w:rPr>
            </w:pPr>
            <w:r w:rsidRPr="00101052">
              <w:rPr>
                <w:rFonts w:eastAsiaTheme="minorEastAsia"/>
                <w:b/>
                <w:lang w:eastAsia="zh-CN"/>
              </w:rPr>
              <w:t>TDLA30-</w:t>
            </w:r>
            <w:r>
              <w:rPr>
                <w:rFonts w:eastAsiaTheme="minorEastAsia"/>
                <w:b/>
                <w:lang w:eastAsia="zh-CN"/>
              </w:rPr>
              <w:t>2</w:t>
            </w:r>
            <w:r w:rsidRPr="00101052">
              <w:rPr>
                <w:rFonts w:eastAsiaTheme="minorEastAsia"/>
                <w:b/>
                <w:lang w:eastAsia="zh-CN"/>
              </w:rPr>
              <w:t>0</w:t>
            </w:r>
          </w:p>
        </w:tc>
        <w:tc>
          <w:tcPr>
            <w:tcW w:w="2122" w:type="dxa"/>
            <w:vAlign w:val="bottom"/>
          </w:tcPr>
          <w:p w14:paraId="034171B0" w14:textId="77777777" w:rsidR="00150319" w:rsidRDefault="00150319" w:rsidP="001B6C13">
            <w:pPr>
              <w:spacing w:after="60"/>
              <w:jc w:val="center"/>
            </w:pPr>
            <w:r>
              <w:t>7.86</w:t>
            </w:r>
          </w:p>
        </w:tc>
        <w:tc>
          <w:tcPr>
            <w:tcW w:w="2410" w:type="dxa"/>
            <w:vAlign w:val="bottom"/>
          </w:tcPr>
          <w:p w14:paraId="00B31D32" w14:textId="77777777" w:rsidR="00150319" w:rsidRDefault="00150319" w:rsidP="001B6C13">
            <w:pPr>
              <w:spacing w:after="60"/>
              <w:jc w:val="center"/>
            </w:pPr>
            <w:r>
              <w:t>16.42</w:t>
            </w:r>
          </w:p>
        </w:tc>
        <w:tc>
          <w:tcPr>
            <w:tcW w:w="2410" w:type="dxa"/>
          </w:tcPr>
          <w:p w14:paraId="28D01EE8" w14:textId="68FEEE03" w:rsidR="00150319" w:rsidRPr="00150319" w:rsidRDefault="00150319" w:rsidP="001B6C13">
            <w:pPr>
              <w:spacing w:after="60"/>
              <w:jc w:val="center"/>
              <w:rPr>
                <w:rFonts w:eastAsiaTheme="minorEastAsia"/>
                <w:lang w:eastAsia="zh-CN"/>
              </w:rPr>
            </w:pPr>
            <w:r>
              <w:rPr>
                <w:rFonts w:eastAsiaTheme="minorEastAsia" w:hint="eastAsia"/>
                <w:lang w:eastAsia="zh-CN"/>
              </w:rPr>
              <w:t>2</w:t>
            </w:r>
            <w:r>
              <w:rPr>
                <w:rFonts w:eastAsiaTheme="minorEastAsia"/>
                <w:lang w:eastAsia="zh-CN"/>
              </w:rPr>
              <w:t>.09</w:t>
            </w:r>
          </w:p>
        </w:tc>
      </w:tr>
      <w:tr w:rsidR="00150319" w:rsidRPr="005E38A9" w14:paraId="7B7B06B6" w14:textId="533E7CA0" w:rsidTr="00150319">
        <w:trPr>
          <w:jc w:val="center"/>
        </w:trPr>
        <w:tc>
          <w:tcPr>
            <w:tcW w:w="846" w:type="dxa"/>
            <w:vMerge/>
          </w:tcPr>
          <w:p w14:paraId="5CA98FCC" w14:textId="77777777" w:rsidR="00150319" w:rsidRPr="00101052" w:rsidRDefault="00150319" w:rsidP="001B6C13">
            <w:pPr>
              <w:spacing w:after="60"/>
              <w:jc w:val="center"/>
              <w:rPr>
                <w:rFonts w:eastAsiaTheme="minorEastAsia"/>
                <w:b/>
                <w:lang w:eastAsia="zh-CN"/>
              </w:rPr>
            </w:pPr>
          </w:p>
        </w:tc>
        <w:tc>
          <w:tcPr>
            <w:tcW w:w="1417" w:type="dxa"/>
          </w:tcPr>
          <w:p w14:paraId="6FFE73C7" w14:textId="77777777" w:rsidR="00150319" w:rsidRPr="00101052" w:rsidRDefault="00150319" w:rsidP="001B6C13">
            <w:pPr>
              <w:spacing w:after="60"/>
              <w:jc w:val="center"/>
              <w:rPr>
                <w:rFonts w:eastAsiaTheme="minorEastAsia"/>
                <w:b/>
                <w:lang w:eastAsia="zh-CN"/>
              </w:rPr>
            </w:pPr>
            <w:r w:rsidRPr="00101052">
              <w:rPr>
                <w:rFonts w:eastAsiaTheme="minorEastAsia"/>
                <w:b/>
                <w:lang w:eastAsia="zh-CN"/>
              </w:rPr>
              <w:t>TDLA30-30</w:t>
            </w:r>
          </w:p>
        </w:tc>
        <w:tc>
          <w:tcPr>
            <w:tcW w:w="2122" w:type="dxa"/>
            <w:vAlign w:val="bottom"/>
          </w:tcPr>
          <w:p w14:paraId="0FAC7E00" w14:textId="77777777" w:rsidR="00150319" w:rsidRPr="00101052" w:rsidRDefault="00150319" w:rsidP="001B6C13">
            <w:pPr>
              <w:spacing w:after="60"/>
              <w:jc w:val="center"/>
              <w:rPr>
                <w:rFonts w:eastAsiaTheme="minorEastAsia"/>
                <w:lang w:eastAsia="zh-CN"/>
              </w:rPr>
            </w:pPr>
            <w:r>
              <w:t>3.50</w:t>
            </w:r>
          </w:p>
        </w:tc>
        <w:tc>
          <w:tcPr>
            <w:tcW w:w="2410" w:type="dxa"/>
            <w:vAlign w:val="bottom"/>
          </w:tcPr>
          <w:p w14:paraId="676A7E45" w14:textId="77777777" w:rsidR="00150319" w:rsidRPr="00101052" w:rsidRDefault="00150319" w:rsidP="001B6C13">
            <w:pPr>
              <w:spacing w:after="60"/>
              <w:jc w:val="center"/>
              <w:rPr>
                <w:rFonts w:eastAsiaTheme="minorEastAsia"/>
                <w:lang w:eastAsia="zh-CN"/>
              </w:rPr>
            </w:pPr>
            <w:r>
              <w:t>7.34</w:t>
            </w:r>
          </w:p>
        </w:tc>
        <w:tc>
          <w:tcPr>
            <w:tcW w:w="2410" w:type="dxa"/>
          </w:tcPr>
          <w:p w14:paraId="1F3FF7DE" w14:textId="4A21C000" w:rsidR="00150319" w:rsidRPr="00150319" w:rsidRDefault="00150319" w:rsidP="001B6C13">
            <w:pPr>
              <w:spacing w:after="60"/>
              <w:jc w:val="center"/>
              <w:rPr>
                <w:rFonts w:eastAsiaTheme="minorEastAsia"/>
                <w:lang w:eastAsia="zh-CN"/>
              </w:rPr>
            </w:pPr>
            <w:r>
              <w:rPr>
                <w:rFonts w:eastAsiaTheme="minorEastAsia" w:hint="eastAsia"/>
                <w:lang w:eastAsia="zh-CN"/>
              </w:rPr>
              <w:t>2</w:t>
            </w:r>
            <w:r>
              <w:rPr>
                <w:rFonts w:eastAsiaTheme="minorEastAsia"/>
                <w:lang w:eastAsia="zh-CN"/>
              </w:rPr>
              <w:t>.10</w:t>
            </w:r>
          </w:p>
        </w:tc>
      </w:tr>
      <w:tr w:rsidR="00150319" w:rsidRPr="005E38A9" w14:paraId="64CA5F3F" w14:textId="7414CF25" w:rsidTr="00150319">
        <w:trPr>
          <w:jc w:val="center"/>
        </w:trPr>
        <w:tc>
          <w:tcPr>
            <w:tcW w:w="846" w:type="dxa"/>
            <w:vMerge w:val="restart"/>
          </w:tcPr>
          <w:p w14:paraId="39BD78AB" w14:textId="77777777" w:rsidR="00150319" w:rsidRDefault="00150319" w:rsidP="001B6C13">
            <w:pPr>
              <w:spacing w:after="60"/>
              <w:jc w:val="center"/>
              <w:rPr>
                <w:rFonts w:eastAsiaTheme="minorEastAsia"/>
                <w:b/>
                <w:lang w:eastAsia="zh-CN"/>
              </w:rPr>
            </w:pPr>
            <w:r>
              <w:rPr>
                <w:rFonts w:eastAsiaTheme="minorEastAsia" w:hint="eastAsia"/>
                <w:b/>
                <w:lang w:eastAsia="zh-CN"/>
              </w:rPr>
              <w:t>4</w:t>
            </w:r>
            <w:r>
              <w:rPr>
                <w:rFonts w:eastAsiaTheme="minorEastAsia"/>
                <w:b/>
                <w:lang w:eastAsia="zh-CN"/>
              </w:rPr>
              <w:t>Rx</w:t>
            </w:r>
          </w:p>
        </w:tc>
        <w:tc>
          <w:tcPr>
            <w:tcW w:w="1417" w:type="dxa"/>
          </w:tcPr>
          <w:p w14:paraId="34CAF809" w14:textId="77777777" w:rsidR="00150319" w:rsidRPr="009A194A" w:rsidRDefault="00150319" w:rsidP="001B6C13">
            <w:pPr>
              <w:spacing w:after="60"/>
              <w:jc w:val="center"/>
              <w:rPr>
                <w:rFonts w:eastAsiaTheme="minorEastAsia"/>
                <w:b/>
                <w:lang w:eastAsia="zh-CN"/>
              </w:rPr>
            </w:pPr>
            <w:r w:rsidRPr="00101052">
              <w:rPr>
                <w:rFonts w:eastAsiaTheme="minorEastAsia"/>
                <w:b/>
                <w:lang w:eastAsia="zh-CN"/>
              </w:rPr>
              <w:t>TDLA30-</w:t>
            </w:r>
            <w:r>
              <w:rPr>
                <w:rFonts w:eastAsiaTheme="minorEastAsia"/>
                <w:b/>
                <w:lang w:eastAsia="zh-CN"/>
              </w:rPr>
              <w:t>1</w:t>
            </w:r>
            <w:r w:rsidRPr="00101052">
              <w:rPr>
                <w:rFonts w:eastAsiaTheme="minorEastAsia"/>
                <w:b/>
                <w:lang w:eastAsia="zh-CN"/>
              </w:rPr>
              <w:t>0</w:t>
            </w:r>
          </w:p>
        </w:tc>
        <w:tc>
          <w:tcPr>
            <w:tcW w:w="2122" w:type="dxa"/>
          </w:tcPr>
          <w:p w14:paraId="699A48C9" w14:textId="77777777" w:rsidR="00150319" w:rsidRPr="001E2CD1" w:rsidRDefault="00150319" w:rsidP="001B6C13">
            <w:pPr>
              <w:spacing w:after="60"/>
              <w:jc w:val="center"/>
              <w:rPr>
                <w:rFonts w:eastAsiaTheme="minorEastAsia"/>
                <w:lang w:eastAsia="zh-CN"/>
              </w:rPr>
            </w:pPr>
            <w:r>
              <w:t>22.50</w:t>
            </w:r>
          </w:p>
        </w:tc>
        <w:tc>
          <w:tcPr>
            <w:tcW w:w="2410" w:type="dxa"/>
          </w:tcPr>
          <w:p w14:paraId="5EE726DA" w14:textId="77777777" w:rsidR="00150319" w:rsidRPr="001E2CD1" w:rsidRDefault="00150319" w:rsidP="001B6C13">
            <w:pPr>
              <w:spacing w:after="60"/>
              <w:jc w:val="center"/>
              <w:rPr>
                <w:rFonts w:eastAsiaTheme="minorEastAsia"/>
                <w:lang w:eastAsia="zh-CN"/>
              </w:rPr>
            </w:pPr>
            <w:r>
              <w:t>28.91</w:t>
            </w:r>
          </w:p>
        </w:tc>
        <w:tc>
          <w:tcPr>
            <w:tcW w:w="2410" w:type="dxa"/>
          </w:tcPr>
          <w:p w14:paraId="5D5BB3ED" w14:textId="32C8657C" w:rsidR="00150319" w:rsidRPr="00150319" w:rsidRDefault="00150319" w:rsidP="001B6C13">
            <w:pPr>
              <w:spacing w:after="60"/>
              <w:jc w:val="center"/>
              <w:rPr>
                <w:rFonts w:eastAsiaTheme="minorEastAsia"/>
                <w:lang w:eastAsia="zh-CN"/>
              </w:rPr>
            </w:pPr>
            <w:r>
              <w:rPr>
                <w:rFonts w:eastAsiaTheme="minorEastAsia" w:hint="eastAsia"/>
                <w:lang w:eastAsia="zh-CN"/>
              </w:rPr>
              <w:t>1</w:t>
            </w:r>
            <w:r>
              <w:rPr>
                <w:rFonts w:eastAsiaTheme="minorEastAsia"/>
                <w:lang w:eastAsia="zh-CN"/>
              </w:rPr>
              <w:t>.28</w:t>
            </w:r>
          </w:p>
        </w:tc>
      </w:tr>
      <w:tr w:rsidR="00150319" w:rsidRPr="005E38A9" w14:paraId="13E00A17" w14:textId="2212841C" w:rsidTr="00150319">
        <w:trPr>
          <w:jc w:val="center"/>
        </w:trPr>
        <w:tc>
          <w:tcPr>
            <w:tcW w:w="846" w:type="dxa"/>
            <w:vMerge/>
          </w:tcPr>
          <w:p w14:paraId="42B4DCDD" w14:textId="77777777" w:rsidR="00150319" w:rsidRDefault="00150319" w:rsidP="001B6C13">
            <w:pPr>
              <w:spacing w:after="60"/>
              <w:jc w:val="center"/>
              <w:rPr>
                <w:rFonts w:eastAsiaTheme="minorEastAsia"/>
                <w:b/>
                <w:lang w:eastAsia="zh-CN"/>
              </w:rPr>
            </w:pPr>
          </w:p>
        </w:tc>
        <w:tc>
          <w:tcPr>
            <w:tcW w:w="1417" w:type="dxa"/>
          </w:tcPr>
          <w:p w14:paraId="2F89D01F" w14:textId="77777777" w:rsidR="00150319" w:rsidRPr="00101052" w:rsidRDefault="00150319" w:rsidP="001B6C13">
            <w:pPr>
              <w:spacing w:after="60"/>
              <w:jc w:val="center"/>
              <w:rPr>
                <w:rFonts w:eastAsiaTheme="minorEastAsia"/>
                <w:b/>
                <w:lang w:eastAsia="zh-CN"/>
              </w:rPr>
            </w:pPr>
            <w:r w:rsidRPr="00101052">
              <w:rPr>
                <w:rFonts w:eastAsiaTheme="minorEastAsia"/>
                <w:b/>
                <w:lang w:eastAsia="zh-CN"/>
              </w:rPr>
              <w:t>TDLA30-20</w:t>
            </w:r>
          </w:p>
        </w:tc>
        <w:tc>
          <w:tcPr>
            <w:tcW w:w="2122" w:type="dxa"/>
          </w:tcPr>
          <w:p w14:paraId="5501F3D3" w14:textId="77777777" w:rsidR="00150319" w:rsidRDefault="00150319" w:rsidP="001B6C13">
            <w:pPr>
              <w:spacing w:after="60"/>
              <w:jc w:val="center"/>
            </w:pPr>
            <w:r>
              <w:t>10.47</w:t>
            </w:r>
          </w:p>
        </w:tc>
        <w:tc>
          <w:tcPr>
            <w:tcW w:w="2410" w:type="dxa"/>
          </w:tcPr>
          <w:p w14:paraId="46F3D931" w14:textId="77777777" w:rsidR="00150319" w:rsidRDefault="00150319" w:rsidP="001B6C13">
            <w:pPr>
              <w:spacing w:after="60"/>
              <w:jc w:val="center"/>
            </w:pPr>
            <w:r>
              <w:t>17.26</w:t>
            </w:r>
          </w:p>
        </w:tc>
        <w:tc>
          <w:tcPr>
            <w:tcW w:w="2410" w:type="dxa"/>
          </w:tcPr>
          <w:p w14:paraId="3B62E70F" w14:textId="42382C8C" w:rsidR="00150319" w:rsidRPr="00150319" w:rsidRDefault="00150319" w:rsidP="001B6C13">
            <w:pPr>
              <w:spacing w:after="60"/>
              <w:jc w:val="center"/>
              <w:rPr>
                <w:rFonts w:eastAsiaTheme="minorEastAsia"/>
                <w:lang w:eastAsia="zh-CN"/>
              </w:rPr>
            </w:pPr>
            <w:r>
              <w:rPr>
                <w:rFonts w:eastAsiaTheme="minorEastAsia" w:hint="eastAsia"/>
                <w:lang w:eastAsia="zh-CN"/>
              </w:rPr>
              <w:t>1</w:t>
            </w:r>
            <w:r>
              <w:rPr>
                <w:rFonts w:eastAsiaTheme="minorEastAsia"/>
                <w:lang w:eastAsia="zh-CN"/>
              </w:rPr>
              <w:t>.65</w:t>
            </w:r>
          </w:p>
        </w:tc>
      </w:tr>
      <w:tr w:rsidR="00150319" w:rsidRPr="005E38A9" w14:paraId="727A909A" w14:textId="5C470FD3" w:rsidTr="00150319">
        <w:trPr>
          <w:jc w:val="center"/>
        </w:trPr>
        <w:tc>
          <w:tcPr>
            <w:tcW w:w="846" w:type="dxa"/>
            <w:vMerge/>
          </w:tcPr>
          <w:p w14:paraId="14EFCD4E" w14:textId="77777777" w:rsidR="00150319" w:rsidRDefault="00150319" w:rsidP="001B6C13">
            <w:pPr>
              <w:spacing w:after="60"/>
              <w:jc w:val="center"/>
              <w:rPr>
                <w:rFonts w:eastAsiaTheme="minorEastAsia"/>
                <w:b/>
                <w:lang w:eastAsia="zh-CN"/>
              </w:rPr>
            </w:pPr>
          </w:p>
        </w:tc>
        <w:tc>
          <w:tcPr>
            <w:tcW w:w="1417" w:type="dxa"/>
          </w:tcPr>
          <w:p w14:paraId="4EA3DE9C" w14:textId="77777777" w:rsidR="00150319" w:rsidRPr="005E38A9" w:rsidRDefault="00150319" w:rsidP="001B6C13">
            <w:pPr>
              <w:spacing w:after="60"/>
              <w:jc w:val="center"/>
              <w:rPr>
                <w:rFonts w:eastAsiaTheme="minorEastAsia"/>
                <w:b/>
                <w:lang w:eastAsia="zh-CN"/>
              </w:rPr>
            </w:pPr>
            <w:r w:rsidRPr="00101052">
              <w:rPr>
                <w:rFonts w:eastAsiaTheme="minorEastAsia"/>
                <w:b/>
                <w:lang w:eastAsia="zh-CN"/>
              </w:rPr>
              <w:t>TDLA30-30</w:t>
            </w:r>
          </w:p>
        </w:tc>
        <w:tc>
          <w:tcPr>
            <w:tcW w:w="2122" w:type="dxa"/>
          </w:tcPr>
          <w:p w14:paraId="7F9FE621" w14:textId="77777777" w:rsidR="00150319" w:rsidRPr="001E2CD1" w:rsidRDefault="00150319" w:rsidP="001B6C13">
            <w:pPr>
              <w:spacing w:after="60"/>
              <w:jc w:val="center"/>
              <w:rPr>
                <w:rFonts w:eastAsiaTheme="minorEastAsia"/>
                <w:lang w:eastAsia="zh-CN"/>
              </w:rPr>
            </w:pPr>
            <w:r>
              <w:t>5.42</w:t>
            </w:r>
          </w:p>
        </w:tc>
        <w:tc>
          <w:tcPr>
            <w:tcW w:w="2410" w:type="dxa"/>
          </w:tcPr>
          <w:p w14:paraId="344C6990" w14:textId="77777777" w:rsidR="00150319" w:rsidRPr="001E2CD1" w:rsidRDefault="00150319" w:rsidP="001B6C13">
            <w:pPr>
              <w:spacing w:after="60"/>
              <w:jc w:val="center"/>
              <w:rPr>
                <w:rFonts w:eastAsiaTheme="minorEastAsia"/>
                <w:lang w:eastAsia="zh-CN"/>
              </w:rPr>
            </w:pPr>
            <w:r>
              <w:t>10.12</w:t>
            </w:r>
          </w:p>
        </w:tc>
        <w:tc>
          <w:tcPr>
            <w:tcW w:w="2410" w:type="dxa"/>
          </w:tcPr>
          <w:p w14:paraId="2D3708A4" w14:textId="53864820" w:rsidR="00150319" w:rsidRPr="00150319" w:rsidRDefault="00150319" w:rsidP="001B6C13">
            <w:pPr>
              <w:spacing w:after="60"/>
              <w:jc w:val="center"/>
              <w:rPr>
                <w:rFonts w:eastAsiaTheme="minorEastAsia"/>
                <w:lang w:eastAsia="zh-CN"/>
              </w:rPr>
            </w:pPr>
            <w:r>
              <w:rPr>
                <w:rFonts w:eastAsiaTheme="minorEastAsia" w:hint="eastAsia"/>
                <w:lang w:eastAsia="zh-CN"/>
              </w:rPr>
              <w:t>1</w:t>
            </w:r>
            <w:r>
              <w:rPr>
                <w:rFonts w:eastAsiaTheme="minorEastAsia"/>
                <w:lang w:eastAsia="zh-CN"/>
              </w:rPr>
              <w:t>.87</w:t>
            </w:r>
          </w:p>
        </w:tc>
      </w:tr>
    </w:tbl>
    <w:p w14:paraId="258AD4A5" w14:textId="77777777" w:rsidR="00150319" w:rsidRDefault="00150319" w:rsidP="00FE5790">
      <w:pPr>
        <w:jc w:val="both"/>
        <w:rPr>
          <w:lang w:val="en-US" w:eastAsia="zh-CN"/>
        </w:rPr>
      </w:pPr>
    </w:p>
    <w:p w14:paraId="53E362A9" w14:textId="1EB960F9" w:rsidR="00E0428F" w:rsidRDefault="005066C7" w:rsidP="00FE5790">
      <w:pPr>
        <w:jc w:val="both"/>
        <w:rPr>
          <w:lang w:eastAsia="zh-CN"/>
        </w:rPr>
      </w:pPr>
      <w:r>
        <w:rPr>
          <w:lang w:val="en-US" w:eastAsia="zh-CN"/>
        </w:rPr>
        <w:t>Secondly, o</w:t>
      </w:r>
      <w:r w:rsidR="00DE7986">
        <w:rPr>
          <w:lang w:val="en-US" w:eastAsia="zh-CN"/>
        </w:rPr>
        <w:t xml:space="preserve">ur current agreements about the </w:t>
      </w:r>
      <w:r w:rsidR="00DE7986" w:rsidRPr="00DE7986">
        <w:rPr>
          <w:lang w:val="en-US" w:eastAsia="zh-CN"/>
        </w:rPr>
        <w:t xml:space="preserve">Test setup for FR1 FDD case </w:t>
      </w:r>
      <w:r w:rsidR="001C2AF6">
        <w:rPr>
          <w:lang w:val="en-US" w:eastAsia="zh-CN"/>
        </w:rPr>
        <w:t>and FR1 TDD case require different channel coherence times. For FR1 FDD case, the channel coherence time should be no less than 24ms (from slot#0 to slot#23), while for FR1 TDD case, the channel coherence time should be no less than 8.5ms (from slot#0 to slot#16).</w:t>
      </w:r>
      <w:r w:rsidR="00E0428F">
        <w:rPr>
          <w:lang w:val="en-US" w:eastAsia="zh-CN"/>
        </w:rPr>
        <w:t xml:space="preserve">  T</w:t>
      </w:r>
      <w:r w:rsidR="00FE5790">
        <w:rPr>
          <w:lang w:eastAsia="zh-CN"/>
        </w:rPr>
        <w:t xml:space="preserve">he </w:t>
      </w:r>
      <w:r w:rsidR="00FE5790" w:rsidRPr="00CC62D5">
        <w:rPr>
          <w:lang w:val="sv-SE" w:eastAsia="zh-CN"/>
        </w:rPr>
        <w:t>channel coherence time</w:t>
      </w:r>
      <m:oMath>
        <m:r>
          <m:rPr>
            <m:sty m:val="p"/>
          </m:rPr>
          <w:rPr>
            <w:rFonts w:ascii="Cambria Math" w:hAnsi="Cambria Math"/>
            <w:lang w:val="sv-SE" w:eastAsia="zh-CN"/>
          </w:rPr>
          <m:t xml:space="preserve"> </m:t>
        </m:r>
        <m:sSub>
          <m:sSubPr>
            <m:ctrlPr>
              <w:rPr>
                <w:rFonts w:ascii="Cambria Math" w:eastAsia="Times New Roman" w:hAnsi="Cambria Math"/>
                <w:i/>
                <w:sz w:val="18"/>
                <w:lang w:eastAsia="en-GB"/>
              </w:rPr>
            </m:ctrlPr>
          </m:sSubPr>
          <m:e>
            <m:r>
              <w:rPr>
                <w:rFonts w:ascii="Cambria Math" w:eastAsia="Times New Roman" w:hAnsi="Cambria Math"/>
                <w:sz w:val="18"/>
                <w:lang w:eastAsia="en-GB"/>
              </w:rPr>
              <m:t>T</m:t>
            </m:r>
          </m:e>
          <m:sub>
            <m:r>
              <w:rPr>
                <w:rFonts w:ascii="Cambria Math" w:eastAsia="Times New Roman" w:hAnsi="Cambria Math"/>
                <w:sz w:val="18"/>
                <w:lang w:eastAsia="en-GB"/>
              </w:rPr>
              <m:t>c</m:t>
            </m:r>
          </m:sub>
        </m:sSub>
      </m:oMath>
      <w:r w:rsidR="00FE5790">
        <w:rPr>
          <w:lang w:val="sv-SE" w:eastAsia="zh-CN"/>
        </w:rPr>
        <w:t xml:space="preserve">, which </w:t>
      </w:r>
      <w:r w:rsidR="00FE5790" w:rsidRPr="00CC62D5">
        <w:rPr>
          <w:lang w:val="sv-SE" w:eastAsia="zh-CN"/>
        </w:rPr>
        <w:t xml:space="preserve">is inversely </w:t>
      </w:r>
      <w:r w:rsidR="00FE5790">
        <w:rPr>
          <w:lang w:val="sv-SE" w:eastAsia="zh-CN"/>
        </w:rPr>
        <w:t>proportional to the maximum Doppler</w:t>
      </w:r>
      <w:r w:rsidR="00FE5790" w:rsidRPr="00CC62D5">
        <w:rPr>
          <w:lang w:val="sv-SE" w:eastAsia="zh-CN"/>
        </w:rPr>
        <w:t xml:space="preserve"> shift </w:t>
      </w:r>
      <m:oMath>
        <m:sSub>
          <m:sSubPr>
            <m:ctrlPr>
              <w:rPr>
                <w:rFonts w:ascii="Cambria Math" w:eastAsia="Times New Roman" w:hAnsi="Cambria Math" w:cstheme="minorHAnsi"/>
                <w:i/>
                <w:sz w:val="18"/>
                <w:lang w:eastAsia="en-GB"/>
              </w:rPr>
            </m:ctrlPr>
          </m:sSubPr>
          <m:e>
            <m:r>
              <w:rPr>
                <w:rFonts w:ascii="Cambria Math" w:eastAsia="Times New Roman" w:hAnsi="Cambria Math" w:cstheme="minorHAnsi"/>
                <w:sz w:val="18"/>
                <w:lang w:eastAsia="en-GB"/>
              </w:rPr>
              <m:t>f</m:t>
            </m:r>
          </m:e>
          <m:sub>
            <m:r>
              <w:rPr>
                <w:rFonts w:ascii="Cambria Math" w:eastAsia="Times New Roman" w:hAnsi="Cambria Math" w:cstheme="minorHAnsi"/>
                <w:sz w:val="18"/>
                <w:lang w:eastAsia="en-GB"/>
              </w:rPr>
              <m:t>d</m:t>
            </m:r>
          </m:sub>
        </m:sSub>
      </m:oMath>
      <w:r w:rsidR="00FE5790" w:rsidRPr="00CC62D5">
        <w:rPr>
          <w:lang w:val="sv-SE" w:eastAsia="zh-CN"/>
        </w:rPr>
        <w:t xml:space="preserve"> as</w:t>
      </w:r>
      <m:oMath>
        <m:r>
          <m:rPr>
            <m:sty m:val="p"/>
          </m:rPr>
          <w:rPr>
            <w:rFonts w:ascii="Cambria Math" w:hAnsi="Cambria Math"/>
            <w:lang w:val="sv-SE" w:eastAsia="zh-CN"/>
          </w:rPr>
          <m:t xml:space="preserve"> </m:t>
        </m:r>
        <m:sSub>
          <m:sSubPr>
            <m:ctrlPr>
              <w:rPr>
                <w:rFonts w:ascii="Cambria Math" w:eastAsia="Times New Roman" w:hAnsi="Cambria Math"/>
                <w:i/>
                <w:sz w:val="18"/>
                <w:lang w:eastAsia="en-GB"/>
              </w:rPr>
            </m:ctrlPr>
          </m:sSubPr>
          <m:e>
            <m:r>
              <w:rPr>
                <w:rFonts w:ascii="Cambria Math" w:eastAsia="Times New Roman" w:hAnsi="Cambria Math"/>
                <w:sz w:val="18"/>
                <w:lang w:eastAsia="en-GB"/>
              </w:rPr>
              <m:t>T</m:t>
            </m:r>
          </m:e>
          <m:sub>
            <m:r>
              <w:rPr>
                <w:rFonts w:ascii="Cambria Math" w:eastAsia="Times New Roman" w:hAnsi="Cambria Math"/>
                <w:sz w:val="18"/>
                <w:lang w:eastAsia="en-GB"/>
              </w:rPr>
              <m:t>c</m:t>
            </m:r>
          </m:sub>
        </m:sSub>
        <m:r>
          <w:rPr>
            <w:rFonts w:ascii="Cambria Math" w:eastAsia="Times New Roman" w:hAnsi="Cambria Math"/>
            <w:sz w:val="18"/>
            <w:lang w:eastAsia="en-GB"/>
          </w:rPr>
          <m:t>≈1/</m:t>
        </m:r>
        <m:sSub>
          <m:sSubPr>
            <m:ctrlPr>
              <w:rPr>
                <w:rFonts w:ascii="Cambria Math" w:eastAsia="Times New Roman" w:hAnsi="Cambria Math"/>
                <w:i/>
                <w:sz w:val="18"/>
                <w:lang w:eastAsia="en-GB"/>
              </w:rPr>
            </m:ctrlPr>
          </m:sSubPr>
          <m:e>
            <m:r>
              <w:rPr>
                <w:rFonts w:ascii="Cambria Math" w:eastAsia="Times New Roman" w:hAnsi="Cambria Math"/>
                <w:sz w:val="18"/>
                <w:lang w:eastAsia="en-GB"/>
              </w:rPr>
              <m:t>f</m:t>
            </m:r>
          </m:e>
          <m:sub>
            <m:r>
              <w:rPr>
                <w:rFonts w:ascii="Cambria Math" w:eastAsia="Times New Roman" w:hAnsi="Cambria Math"/>
                <w:sz w:val="18"/>
                <w:lang w:eastAsia="en-GB"/>
              </w:rPr>
              <m:t>d</m:t>
            </m:r>
          </m:sub>
        </m:sSub>
      </m:oMath>
      <w:r w:rsidR="00E0428F">
        <w:rPr>
          <w:lang w:eastAsia="zh-CN"/>
        </w:rPr>
        <w:t>. Hence narrower channel coherence time should correspond to higher Doppler shift. Therefore, for FR1 TDD case, a higher Doppler shift value than FR1 FDD case is suitable.</w:t>
      </w:r>
      <w:r w:rsidR="00B5707D">
        <w:rPr>
          <w:lang w:eastAsia="zh-CN"/>
        </w:rPr>
        <w:t xml:space="preserve"> </w:t>
      </w:r>
    </w:p>
    <w:p w14:paraId="48C9E834" w14:textId="13E71E77" w:rsidR="002738F7" w:rsidRPr="002738F7" w:rsidRDefault="002738F7" w:rsidP="00FE5790">
      <w:pPr>
        <w:jc w:val="both"/>
        <w:rPr>
          <w:b/>
          <w:lang w:eastAsia="zh-CN"/>
        </w:rPr>
      </w:pPr>
      <w:r w:rsidRPr="002738F7">
        <w:rPr>
          <w:b/>
          <w:lang w:eastAsia="zh-CN"/>
        </w:rPr>
        <w:t xml:space="preserve">Observation 1: </w:t>
      </w:r>
      <w:r w:rsidR="00857B37">
        <w:rPr>
          <w:b/>
          <w:lang w:eastAsia="zh-CN"/>
        </w:rPr>
        <w:t>The</w:t>
      </w:r>
      <w:r w:rsidRPr="002738F7">
        <w:rPr>
          <w:b/>
          <w:lang w:val="en-US" w:eastAsia="zh-CN"/>
        </w:rPr>
        <w:t xml:space="preserve"> agreements about the Test setup for FR1 FDD case and FR1 TDD case require different channel coherence times. For FR1 FDD case, the channel coherence time should be no less than 24ms (from slot#0 to slot#23), while for FR1 TDD case, the channel coherence time should be no less than 8.5ms (from slot#0 to slot#16).  T</w:t>
      </w:r>
      <w:r w:rsidRPr="002738F7">
        <w:rPr>
          <w:b/>
          <w:lang w:eastAsia="zh-CN"/>
        </w:rPr>
        <w:t xml:space="preserve">he </w:t>
      </w:r>
      <w:r w:rsidRPr="002738F7">
        <w:rPr>
          <w:b/>
          <w:lang w:val="sv-SE" w:eastAsia="zh-CN"/>
        </w:rPr>
        <w:t>channel coherence time</w:t>
      </w:r>
      <m:oMath>
        <m:r>
          <m:rPr>
            <m:sty m:val="b"/>
          </m:rPr>
          <w:rPr>
            <w:rFonts w:ascii="Cambria Math" w:hAnsi="Cambria Math"/>
            <w:lang w:val="sv-SE" w:eastAsia="zh-CN"/>
          </w:rPr>
          <m:t xml:space="preserve"> </m:t>
        </m:r>
        <m:sSub>
          <m:sSubPr>
            <m:ctrlPr>
              <w:rPr>
                <w:rFonts w:ascii="Cambria Math" w:eastAsia="Times New Roman" w:hAnsi="Cambria Math"/>
                <w:b/>
                <w:i/>
                <w:sz w:val="18"/>
                <w:lang w:eastAsia="en-GB"/>
              </w:rPr>
            </m:ctrlPr>
          </m:sSubPr>
          <m:e>
            <m:r>
              <m:rPr>
                <m:sty m:val="bi"/>
              </m:rPr>
              <w:rPr>
                <w:rFonts w:ascii="Cambria Math" w:eastAsia="Times New Roman" w:hAnsi="Cambria Math"/>
                <w:sz w:val="18"/>
                <w:lang w:eastAsia="en-GB"/>
              </w:rPr>
              <m:t>T</m:t>
            </m:r>
          </m:e>
          <m:sub>
            <m:r>
              <m:rPr>
                <m:sty m:val="bi"/>
              </m:rPr>
              <w:rPr>
                <w:rFonts w:ascii="Cambria Math" w:eastAsia="Times New Roman" w:hAnsi="Cambria Math"/>
                <w:sz w:val="18"/>
                <w:lang w:eastAsia="en-GB"/>
              </w:rPr>
              <m:t>c</m:t>
            </m:r>
          </m:sub>
        </m:sSub>
      </m:oMath>
      <w:r w:rsidRPr="002738F7">
        <w:rPr>
          <w:b/>
          <w:lang w:val="sv-SE" w:eastAsia="zh-CN"/>
        </w:rPr>
        <w:t xml:space="preserve">, which is inversely proportional to the maximum Doppler shift </w:t>
      </w:r>
      <m:oMath>
        <m:sSub>
          <m:sSubPr>
            <m:ctrlPr>
              <w:rPr>
                <w:rFonts w:ascii="Cambria Math" w:eastAsia="Times New Roman" w:hAnsi="Cambria Math" w:cstheme="minorHAnsi"/>
                <w:b/>
                <w:i/>
                <w:sz w:val="18"/>
                <w:lang w:eastAsia="en-GB"/>
              </w:rPr>
            </m:ctrlPr>
          </m:sSubPr>
          <m:e>
            <m:r>
              <m:rPr>
                <m:sty m:val="bi"/>
              </m:rPr>
              <w:rPr>
                <w:rFonts w:ascii="Cambria Math" w:eastAsia="Times New Roman" w:hAnsi="Cambria Math" w:cstheme="minorHAnsi"/>
                <w:sz w:val="18"/>
                <w:lang w:eastAsia="en-GB"/>
              </w:rPr>
              <m:t>f</m:t>
            </m:r>
          </m:e>
          <m:sub>
            <m:r>
              <m:rPr>
                <m:sty m:val="bi"/>
              </m:rPr>
              <w:rPr>
                <w:rFonts w:ascii="Cambria Math" w:eastAsia="Times New Roman" w:hAnsi="Cambria Math" w:cstheme="minorHAnsi"/>
                <w:sz w:val="18"/>
                <w:lang w:eastAsia="en-GB"/>
              </w:rPr>
              <m:t>d</m:t>
            </m:r>
          </m:sub>
        </m:sSub>
      </m:oMath>
      <w:r w:rsidRPr="002738F7">
        <w:rPr>
          <w:b/>
          <w:lang w:val="sv-SE" w:eastAsia="zh-CN"/>
        </w:rPr>
        <w:t xml:space="preserve"> as</w:t>
      </w:r>
      <m:oMath>
        <m:r>
          <m:rPr>
            <m:sty m:val="b"/>
          </m:rPr>
          <w:rPr>
            <w:rFonts w:ascii="Cambria Math" w:hAnsi="Cambria Math"/>
            <w:lang w:val="sv-SE" w:eastAsia="zh-CN"/>
          </w:rPr>
          <m:t xml:space="preserve"> </m:t>
        </m:r>
        <m:sSub>
          <m:sSubPr>
            <m:ctrlPr>
              <w:rPr>
                <w:rFonts w:ascii="Cambria Math" w:eastAsia="Times New Roman" w:hAnsi="Cambria Math"/>
                <w:b/>
                <w:i/>
                <w:sz w:val="18"/>
                <w:lang w:eastAsia="en-GB"/>
              </w:rPr>
            </m:ctrlPr>
          </m:sSubPr>
          <m:e>
            <m:r>
              <m:rPr>
                <m:sty m:val="bi"/>
              </m:rPr>
              <w:rPr>
                <w:rFonts w:ascii="Cambria Math" w:eastAsia="Times New Roman" w:hAnsi="Cambria Math"/>
                <w:sz w:val="18"/>
                <w:lang w:eastAsia="en-GB"/>
              </w:rPr>
              <m:t>T</m:t>
            </m:r>
          </m:e>
          <m:sub>
            <m:r>
              <m:rPr>
                <m:sty m:val="bi"/>
              </m:rPr>
              <w:rPr>
                <w:rFonts w:ascii="Cambria Math" w:eastAsia="Times New Roman" w:hAnsi="Cambria Math"/>
                <w:sz w:val="18"/>
                <w:lang w:eastAsia="en-GB"/>
              </w:rPr>
              <m:t>c</m:t>
            </m:r>
          </m:sub>
        </m:sSub>
        <m:r>
          <m:rPr>
            <m:sty m:val="bi"/>
          </m:rPr>
          <w:rPr>
            <w:rFonts w:ascii="Cambria Math" w:eastAsia="Times New Roman" w:hAnsi="Cambria Math"/>
            <w:sz w:val="18"/>
            <w:lang w:eastAsia="en-GB"/>
          </w:rPr>
          <m:t>≈1/</m:t>
        </m:r>
        <m:sSub>
          <m:sSubPr>
            <m:ctrlPr>
              <w:rPr>
                <w:rFonts w:ascii="Cambria Math" w:eastAsia="Times New Roman" w:hAnsi="Cambria Math"/>
                <w:b/>
                <w:i/>
                <w:sz w:val="18"/>
                <w:lang w:eastAsia="en-GB"/>
              </w:rPr>
            </m:ctrlPr>
          </m:sSubPr>
          <m:e>
            <m:r>
              <m:rPr>
                <m:sty m:val="bi"/>
              </m:rPr>
              <w:rPr>
                <w:rFonts w:ascii="Cambria Math" w:eastAsia="Times New Roman" w:hAnsi="Cambria Math"/>
                <w:sz w:val="18"/>
                <w:lang w:eastAsia="en-GB"/>
              </w:rPr>
              <m:t>f</m:t>
            </m:r>
          </m:e>
          <m:sub>
            <m:r>
              <m:rPr>
                <m:sty m:val="bi"/>
              </m:rPr>
              <w:rPr>
                <w:rFonts w:ascii="Cambria Math" w:eastAsia="Times New Roman" w:hAnsi="Cambria Math"/>
                <w:sz w:val="18"/>
                <w:lang w:eastAsia="en-GB"/>
              </w:rPr>
              <m:t>d</m:t>
            </m:r>
          </m:sub>
        </m:sSub>
      </m:oMath>
      <w:r w:rsidRPr="002738F7">
        <w:rPr>
          <w:b/>
          <w:lang w:eastAsia="zh-CN"/>
        </w:rPr>
        <w:t>. Henc</w:t>
      </w:r>
      <w:r w:rsidRPr="00A77680">
        <w:rPr>
          <w:b/>
          <w:lang w:eastAsia="zh-CN"/>
        </w:rPr>
        <w:t xml:space="preserve">e </w:t>
      </w:r>
      <w:r w:rsidR="00A77680" w:rsidRPr="00A77680">
        <w:rPr>
          <w:b/>
          <w:lang w:eastAsia="zh-CN"/>
        </w:rPr>
        <w:t>FR1 TDD case should use a higher Doppler shift value than FR1 FDD case.</w:t>
      </w:r>
    </w:p>
    <w:p w14:paraId="3FE27C4F" w14:textId="257577AE" w:rsidR="00B5707D" w:rsidRDefault="00B5707D" w:rsidP="00B5707D">
      <w:pPr>
        <w:spacing w:beforeLines="50" w:before="120"/>
        <w:jc w:val="both"/>
        <w:rPr>
          <w:b/>
          <w:lang w:val="en-US" w:eastAsia="zh-CN"/>
        </w:rPr>
      </w:pPr>
      <w:r w:rsidRPr="00DA0CA1">
        <w:rPr>
          <w:b/>
          <w:lang w:val="en-US" w:eastAsia="zh-CN"/>
        </w:rPr>
        <w:t xml:space="preserve">Proposal </w:t>
      </w:r>
      <w:r>
        <w:rPr>
          <w:b/>
          <w:lang w:val="en-US" w:eastAsia="zh-CN"/>
        </w:rPr>
        <w:t>2</w:t>
      </w:r>
      <w:r w:rsidRPr="00DA0CA1">
        <w:rPr>
          <w:b/>
          <w:lang w:val="en-US" w:eastAsia="zh-CN"/>
        </w:rPr>
        <w:t>:</w:t>
      </w:r>
      <w:r>
        <w:rPr>
          <w:b/>
          <w:lang w:val="en-US" w:eastAsia="zh-CN"/>
        </w:rPr>
        <w:t xml:space="preserve"> For FR1 TDD, use TDLA30-30 as the propagation channel for the test assumption of </w:t>
      </w:r>
      <w:r w:rsidRPr="006653AC">
        <w:rPr>
          <w:b/>
          <w:lang w:val="en-US" w:eastAsia="zh-CN"/>
        </w:rPr>
        <w:t>TypeII-Doppler-r18 codebook</w:t>
      </w:r>
      <w:r>
        <w:rPr>
          <w:b/>
          <w:lang w:val="en-US" w:eastAsia="zh-CN"/>
        </w:rPr>
        <w:t>.</w:t>
      </w:r>
    </w:p>
    <w:p w14:paraId="23907FFC" w14:textId="3EDE92B6" w:rsidR="00033094" w:rsidRPr="00CA6CD1" w:rsidRDefault="00033094" w:rsidP="00DF35E9">
      <w:pPr>
        <w:spacing w:beforeLines="50" w:before="120"/>
        <w:jc w:val="both"/>
        <w:rPr>
          <w:lang w:eastAsia="zh-CN"/>
        </w:rPr>
      </w:pPr>
    </w:p>
    <w:p w14:paraId="0923169A" w14:textId="74573DE1" w:rsidR="004B1BDA" w:rsidRPr="00483371" w:rsidRDefault="004B1BDA" w:rsidP="004B1BDA">
      <w:pPr>
        <w:rPr>
          <w:b/>
          <w:u w:val="single"/>
          <w:lang w:eastAsia="ko-KR"/>
        </w:rPr>
      </w:pPr>
      <w:r>
        <w:rPr>
          <w:b/>
          <w:u w:val="single"/>
          <w:lang w:eastAsia="ko-KR"/>
        </w:rPr>
        <w:t>Test metric</w:t>
      </w:r>
      <w:r w:rsidRPr="00483371">
        <w:rPr>
          <w:b/>
          <w:u w:val="single"/>
          <w:lang w:eastAsia="ko-KR"/>
        </w:rPr>
        <w:t xml:space="preserve"> of </w:t>
      </w:r>
      <w:r>
        <w:rPr>
          <w:b/>
          <w:u w:val="single"/>
          <w:lang w:eastAsia="ko-KR"/>
        </w:rPr>
        <w:t>TypeII-Doppler-r18 codebook</w:t>
      </w:r>
    </w:p>
    <w:p w14:paraId="7BAF24C8" w14:textId="4B21859C" w:rsidR="004B1BDA" w:rsidRPr="004B1BDA" w:rsidRDefault="003C277E" w:rsidP="002327A2">
      <w:pPr>
        <w:jc w:val="both"/>
        <w:rPr>
          <w:lang w:eastAsia="zh-CN"/>
        </w:rPr>
      </w:pPr>
      <w:r>
        <w:rPr>
          <w:lang w:eastAsia="zh-CN"/>
        </w:rPr>
        <w:t>According our simulation results in Table 2-1</w:t>
      </w:r>
      <w:r w:rsidR="00E107F1">
        <w:rPr>
          <w:lang w:eastAsia="zh-CN"/>
        </w:rPr>
        <w:t xml:space="preserve"> and Table 2-2</w:t>
      </w:r>
      <w:r>
        <w:rPr>
          <w:lang w:eastAsia="zh-CN"/>
        </w:rPr>
        <w:t xml:space="preserve">, </w:t>
      </w:r>
      <w:r w:rsidR="00EE7E6C">
        <w:rPr>
          <w:lang w:eastAsia="zh-CN"/>
        </w:rPr>
        <w:t xml:space="preserve">and </w:t>
      </w:r>
      <w:r w:rsidR="00DE488C">
        <w:rPr>
          <w:lang w:eastAsia="zh-CN"/>
        </w:rPr>
        <w:t xml:space="preserve">considering </w:t>
      </w:r>
      <w:r w:rsidR="00EE7E6C">
        <w:rPr>
          <w:lang w:eastAsia="zh-CN"/>
        </w:rPr>
        <w:t>non-ideal factors</w:t>
      </w:r>
      <w:r>
        <w:rPr>
          <w:lang w:eastAsia="zh-CN"/>
        </w:rPr>
        <w:t>, we propose to use 2.</w:t>
      </w:r>
      <w:r w:rsidR="00EE7E6C">
        <w:rPr>
          <w:lang w:eastAsia="zh-CN"/>
        </w:rPr>
        <w:t>4</w:t>
      </w:r>
      <w:r>
        <w:rPr>
          <w:lang w:eastAsia="zh-CN"/>
        </w:rPr>
        <w:t xml:space="preserve"> for </w:t>
      </w:r>
      <w:r w:rsidR="006B41E2">
        <w:rPr>
          <w:lang w:eastAsia="zh-CN"/>
        </w:rPr>
        <w:t xml:space="preserve">FR1 FDD </w:t>
      </w:r>
      <w:r>
        <w:rPr>
          <w:lang w:eastAsia="zh-CN"/>
        </w:rPr>
        <w:t>2Rx case</w:t>
      </w:r>
      <w:r w:rsidR="006B41E2">
        <w:rPr>
          <w:lang w:eastAsia="zh-CN"/>
        </w:rPr>
        <w:t xml:space="preserve">, </w:t>
      </w:r>
      <w:r>
        <w:rPr>
          <w:lang w:eastAsia="zh-CN"/>
        </w:rPr>
        <w:t>3.</w:t>
      </w:r>
      <w:r w:rsidR="006B41E2">
        <w:rPr>
          <w:lang w:eastAsia="zh-CN"/>
        </w:rPr>
        <w:t>4</w:t>
      </w:r>
      <w:r>
        <w:rPr>
          <w:lang w:eastAsia="zh-CN"/>
        </w:rPr>
        <w:t xml:space="preserve"> for </w:t>
      </w:r>
      <w:r w:rsidR="006B41E2">
        <w:rPr>
          <w:lang w:eastAsia="zh-CN"/>
        </w:rPr>
        <w:t xml:space="preserve">FR1 FDD </w:t>
      </w:r>
      <w:r>
        <w:rPr>
          <w:lang w:eastAsia="zh-CN"/>
        </w:rPr>
        <w:t>4Rx case</w:t>
      </w:r>
      <w:r w:rsidR="00EE7E6C">
        <w:rPr>
          <w:lang w:eastAsia="zh-CN"/>
        </w:rPr>
        <w:t xml:space="preserve">, </w:t>
      </w:r>
      <w:r w:rsidR="006B41E2">
        <w:rPr>
          <w:lang w:eastAsia="zh-CN"/>
        </w:rPr>
        <w:t>3.6 for FR1 TDD 2Rx case, 5.6 for FR1 TDD 4Rx case as the test metric of PMI reporting requirements.</w:t>
      </w:r>
    </w:p>
    <w:p w14:paraId="198DFEB0" w14:textId="4EDDF114" w:rsidR="00EB3F52" w:rsidRDefault="00033094" w:rsidP="00DE2359">
      <w:pPr>
        <w:spacing w:beforeLines="50" w:before="120"/>
        <w:jc w:val="both"/>
        <w:rPr>
          <w:rFonts w:eastAsia="Malgun Gothic"/>
          <w:b/>
          <w:u w:val="single"/>
          <w:lang w:eastAsia="ko-KR"/>
        </w:rPr>
      </w:pPr>
      <w:r w:rsidRPr="00033094">
        <w:rPr>
          <w:b/>
          <w:lang w:val="en-US" w:eastAsia="zh-CN"/>
        </w:rPr>
        <w:t xml:space="preserve">Proposal </w:t>
      </w:r>
      <w:r w:rsidR="00203E41">
        <w:rPr>
          <w:b/>
          <w:lang w:val="en-US" w:eastAsia="zh-CN"/>
        </w:rPr>
        <w:t>3</w:t>
      </w:r>
      <w:r w:rsidRPr="00033094">
        <w:rPr>
          <w:b/>
          <w:lang w:val="en-US" w:eastAsia="zh-CN"/>
        </w:rPr>
        <w:t>: For FR1 FDD, introduce PMI reporting requirements for TypeII-Doppler-r18 codebook with test metric</w:t>
      </w:r>
      <w:r w:rsidRPr="00033094">
        <w:rPr>
          <w:bCs/>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γ</m:t>
            </m:r>
          </m:e>
          <m:sub>
            <m:r>
              <m:rPr>
                <m:sty m:val="bi"/>
              </m:rPr>
              <w:rPr>
                <w:rFonts w:ascii="Cambria Math" w:hAnsi="Cambria Math"/>
                <w:lang w:eastAsia="zh-CN"/>
              </w:rPr>
              <m:t>1</m:t>
            </m:r>
          </m:sub>
        </m:sSub>
      </m:oMath>
      <w:r w:rsidR="002327A2" w:rsidRPr="00033094">
        <w:rPr>
          <w:b/>
        </w:rPr>
        <w:t xml:space="preserve"> (</w:t>
      </w:r>
      <w:r w:rsidR="002327A2" w:rsidRPr="00033094">
        <w:rPr>
          <w:b/>
          <w:lang w:val="en-US" w:eastAsia="zh-CN"/>
        </w:rPr>
        <w:t xml:space="preserve">using </w:t>
      </w:r>
      <w:r w:rsidR="002327A2">
        <w:rPr>
          <w:b/>
          <w:lang w:val="en-US" w:eastAsia="zh-CN"/>
        </w:rPr>
        <w:t>9</w:t>
      </w:r>
      <w:r w:rsidR="002327A2" w:rsidRPr="00033094">
        <w:rPr>
          <w:b/>
          <w:lang w:val="en-US" w:eastAsia="zh-CN"/>
        </w:rPr>
        <w:t xml:space="preserve">0% of the maximum throughput) about </w:t>
      </w:r>
      <w:r w:rsidR="002327A2">
        <w:rPr>
          <w:b/>
          <w:lang w:val="en-US" w:eastAsia="zh-CN"/>
        </w:rPr>
        <w:t>2.</w:t>
      </w:r>
      <w:r w:rsidR="00A55A25">
        <w:rPr>
          <w:b/>
          <w:lang w:val="en-US" w:eastAsia="zh-CN"/>
        </w:rPr>
        <w:t>4</w:t>
      </w:r>
      <w:r w:rsidR="002327A2" w:rsidRPr="00033094">
        <w:rPr>
          <w:b/>
          <w:lang w:val="en-US" w:eastAsia="zh-CN"/>
        </w:rPr>
        <w:t xml:space="preserve"> for 2Rx case, and </w:t>
      </w:r>
      <w:r w:rsidR="002327A2">
        <w:rPr>
          <w:b/>
          <w:lang w:val="en-US" w:eastAsia="zh-CN"/>
        </w:rPr>
        <w:t>3.4 for 4Rx case</w:t>
      </w:r>
      <w:r w:rsidR="00DE2359">
        <w:rPr>
          <w:b/>
          <w:lang w:val="en-US" w:eastAsia="zh-CN"/>
        </w:rPr>
        <w:t>.</w:t>
      </w:r>
    </w:p>
    <w:p w14:paraId="175232B4" w14:textId="0C0AF22B" w:rsidR="00A55A25" w:rsidRDefault="00A55A25" w:rsidP="00A55A25">
      <w:pPr>
        <w:spacing w:beforeLines="50" w:before="120"/>
        <w:jc w:val="both"/>
        <w:rPr>
          <w:rFonts w:eastAsia="Malgun Gothic"/>
          <w:b/>
          <w:u w:val="single"/>
          <w:lang w:eastAsia="ko-KR"/>
        </w:rPr>
      </w:pPr>
      <w:r w:rsidRPr="00033094">
        <w:rPr>
          <w:b/>
          <w:lang w:val="en-US" w:eastAsia="zh-CN"/>
        </w:rPr>
        <w:t xml:space="preserve">Proposal </w:t>
      </w:r>
      <w:r>
        <w:rPr>
          <w:b/>
          <w:lang w:val="en-US" w:eastAsia="zh-CN"/>
        </w:rPr>
        <w:t>4</w:t>
      </w:r>
      <w:r w:rsidRPr="00033094">
        <w:rPr>
          <w:b/>
          <w:lang w:val="en-US" w:eastAsia="zh-CN"/>
        </w:rPr>
        <w:t xml:space="preserve">: For FR1 </w:t>
      </w:r>
      <w:r>
        <w:rPr>
          <w:b/>
          <w:lang w:val="en-US" w:eastAsia="zh-CN"/>
        </w:rPr>
        <w:t>T</w:t>
      </w:r>
      <w:r w:rsidRPr="00033094">
        <w:rPr>
          <w:b/>
          <w:lang w:val="en-US" w:eastAsia="zh-CN"/>
        </w:rPr>
        <w:t>DD, introduce PMI reporting requirements for TypeII-Doppler-r18 codebook with test metric</w:t>
      </w:r>
      <w:r w:rsidRPr="00033094">
        <w:rPr>
          <w:bCs/>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γ</m:t>
            </m:r>
          </m:e>
          <m:sub>
            <m:r>
              <m:rPr>
                <m:sty m:val="bi"/>
              </m:rPr>
              <w:rPr>
                <w:rFonts w:ascii="Cambria Math" w:hAnsi="Cambria Math"/>
                <w:lang w:eastAsia="zh-CN"/>
              </w:rPr>
              <m:t>1</m:t>
            </m:r>
          </m:sub>
        </m:sSub>
      </m:oMath>
      <w:r w:rsidRPr="00033094">
        <w:rPr>
          <w:b/>
        </w:rPr>
        <w:t xml:space="preserve"> (</w:t>
      </w:r>
      <w:r w:rsidRPr="00033094">
        <w:rPr>
          <w:b/>
          <w:lang w:val="en-US" w:eastAsia="zh-CN"/>
        </w:rPr>
        <w:t xml:space="preserve">using </w:t>
      </w:r>
      <w:r>
        <w:rPr>
          <w:b/>
          <w:lang w:val="en-US" w:eastAsia="zh-CN"/>
        </w:rPr>
        <w:t>9</w:t>
      </w:r>
      <w:r w:rsidRPr="00033094">
        <w:rPr>
          <w:b/>
          <w:lang w:val="en-US" w:eastAsia="zh-CN"/>
        </w:rPr>
        <w:t xml:space="preserve">0% of the maximum throughput) about </w:t>
      </w:r>
      <w:r>
        <w:rPr>
          <w:b/>
          <w:lang w:val="en-US" w:eastAsia="zh-CN"/>
        </w:rPr>
        <w:t>3.6</w:t>
      </w:r>
      <w:r w:rsidRPr="00033094">
        <w:rPr>
          <w:b/>
          <w:lang w:val="en-US" w:eastAsia="zh-CN"/>
        </w:rPr>
        <w:t xml:space="preserve"> for 2Rx case, and </w:t>
      </w:r>
      <w:r>
        <w:rPr>
          <w:b/>
          <w:lang w:val="en-US" w:eastAsia="zh-CN"/>
        </w:rPr>
        <w:t>5.6 for 4Rx case.</w:t>
      </w:r>
    </w:p>
    <w:p w14:paraId="43B4A724" w14:textId="7F512CB1" w:rsidR="00DE2359" w:rsidRDefault="00DE2359" w:rsidP="00EB3F52">
      <w:pPr>
        <w:rPr>
          <w:rFonts w:eastAsia="Malgun Gothic"/>
          <w:b/>
          <w:u w:val="single"/>
          <w:lang w:eastAsia="ko-KR"/>
        </w:rPr>
      </w:pPr>
    </w:p>
    <w:p w14:paraId="682C87F9" w14:textId="32166EEC" w:rsidR="003D313A" w:rsidRPr="003D313A" w:rsidRDefault="003D313A" w:rsidP="00EB3F52">
      <w:pPr>
        <w:rPr>
          <w:rFonts w:eastAsia="Malgun Gothic"/>
          <w:b/>
          <w:u w:val="single"/>
          <w:lang w:eastAsia="ko-KR"/>
        </w:rPr>
      </w:pPr>
      <w:r>
        <w:rPr>
          <w:b/>
          <w:u w:val="single"/>
          <w:lang w:eastAsia="ko-KR"/>
        </w:rPr>
        <w:lastRenderedPageBreak/>
        <w:t>T</w:t>
      </w:r>
      <w:r w:rsidRPr="00CF68CB">
        <w:rPr>
          <w:b/>
          <w:u w:val="single"/>
          <w:lang w:eastAsia="ko-KR"/>
        </w:rPr>
        <w:t>iming mismatch between the prediction reference and precoder usage in PDSCH transmission</w:t>
      </w:r>
    </w:p>
    <w:p w14:paraId="0CE17478" w14:textId="74589FE5" w:rsidR="00DA684E" w:rsidRDefault="00DA684E" w:rsidP="000048DC">
      <w:pPr>
        <w:spacing w:beforeLines="50" w:before="120"/>
        <w:jc w:val="both"/>
        <w:rPr>
          <w:lang w:val="sv-SE" w:eastAsia="zh-CN"/>
        </w:rPr>
      </w:pPr>
      <w:r>
        <w:rPr>
          <w:lang w:val="sv-SE" w:eastAsia="zh-CN"/>
        </w:rPr>
        <w:t xml:space="preserve">In last RAN4#110bis meeting, some companies </w:t>
      </w:r>
      <w:r w:rsidR="00B05FC3">
        <w:rPr>
          <w:lang w:val="sv-SE" w:eastAsia="zh-CN"/>
        </w:rPr>
        <w:t xml:space="preserve">mentioned a timing mismatch issue between the predicted precoder(s) slots and the DL signal slots which apply the predicted precoder(s). For example, </w:t>
      </w:r>
      <w:r w:rsidR="00355210">
        <w:rPr>
          <w:lang w:val="sv-SE" w:eastAsia="zh-CN"/>
        </w:rPr>
        <w:t>the</w:t>
      </w:r>
      <w:r w:rsidR="00B05FC3">
        <w:rPr>
          <w:lang w:val="sv-SE" w:eastAsia="zh-CN"/>
        </w:rPr>
        <w:t xml:space="preserve"> agreed test setup and simulation assupmtions of FR1 FDD case as below</w:t>
      </w:r>
      <w:r w:rsidR="00392C80">
        <w:rPr>
          <w:lang w:val="sv-SE" w:eastAsia="zh-CN"/>
        </w:rPr>
        <w:t xml:space="preserve"> Figure 2-1</w:t>
      </w:r>
      <w:r w:rsidR="00B05FC3">
        <w:rPr>
          <w:lang w:val="sv-SE" w:eastAsia="zh-CN"/>
        </w:rPr>
        <w:t>, the predicted precoder is for slot#11, while the predicted precoder is applied from slot#14 to slot#23.</w:t>
      </w:r>
    </w:p>
    <w:p w14:paraId="49A29020" w14:textId="34462360" w:rsidR="00B05FC3" w:rsidRDefault="00392C80" w:rsidP="00B05FC3">
      <w:pPr>
        <w:spacing w:beforeLines="50" w:before="120"/>
        <w:jc w:val="center"/>
        <w:rPr>
          <w:lang w:val="sv-SE" w:eastAsia="zh-CN"/>
        </w:rPr>
      </w:pPr>
      <w:r w:rsidRPr="00392C80">
        <w:rPr>
          <w:noProof/>
          <w:lang w:val="en-US" w:eastAsia="zh-CN"/>
        </w:rPr>
        <w:drawing>
          <wp:inline distT="0" distB="0" distL="0" distR="0" wp14:anchorId="7A3C92D4" wp14:editId="46EE8926">
            <wp:extent cx="4158000" cy="1368000"/>
            <wp:effectExtent l="0" t="0" r="0" b="381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58000" cy="1368000"/>
                    </a:xfrm>
                    <a:prstGeom prst="rect">
                      <a:avLst/>
                    </a:prstGeom>
                  </pic:spPr>
                </pic:pic>
              </a:graphicData>
            </a:graphic>
          </wp:inline>
        </w:drawing>
      </w:r>
    </w:p>
    <w:p w14:paraId="01C7DDFD" w14:textId="28645058" w:rsidR="00392C80" w:rsidRPr="00DA684E" w:rsidRDefault="00392C80" w:rsidP="00B05FC3">
      <w:pPr>
        <w:spacing w:beforeLines="50" w:before="120"/>
        <w:jc w:val="center"/>
        <w:rPr>
          <w:lang w:val="sv-SE" w:eastAsia="zh-CN"/>
        </w:rPr>
      </w:pPr>
      <w:r>
        <w:rPr>
          <w:rFonts w:hint="eastAsia"/>
          <w:lang w:val="sv-SE" w:eastAsia="zh-CN"/>
        </w:rPr>
        <w:t>F</w:t>
      </w:r>
      <w:r>
        <w:rPr>
          <w:lang w:val="sv-SE" w:eastAsia="zh-CN"/>
        </w:rPr>
        <w:t>igure 2-1 FR1 FDD test setup and simulation assumptions</w:t>
      </w:r>
    </w:p>
    <w:p w14:paraId="2419A293" w14:textId="7C2A3B6F" w:rsidR="00392C80" w:rsidRDefault="0089173E" w:rsidP="006E06B5">
      <w:pPr>
        <w:spacing w:beforeLines="50" w:before="120"/>
        <w:jc w:val="both"/>
        <w:rPr>
          <w:rFonts w:eastAsiaTheme="minorEastAsia"/>
          <w:color w:val="000000"/>
          <w:lang w:eastAsia="zh-CN"/>
        </w:rPr>
      </w:pPr>
      <w:r>
        <w:rPr>
          <w:lang w:val="sv-SE" w:eastAsia="zh-CN"/>
        </w:rPr>
        <w:t>Based on the definations in</w:t>
      </w:r>
      <w:r w:rsidR="00710CFE">
        <w:rPr>
          <w:lang w:val="sv-SE" w:eastAsia="zh-CN"/>
        </w:rPr>
        <w:t xml:space="preserve"> RAN1 as below, </w:t>
      </w:r>
      <w:r w:rsidR="00710CFE" w:rsidRPr="00576378">
        <w:rPr>
          <w:rFonts w:eastAsia="MS Mincho"/>
          <w:color w:val="000000"/>
        </w:rPr>
        <w:t xml:space="preserve">the slot offset </w:t>
      </w:r>
      <m:oMath>
        <m:r>
          <w:rPr>
            <w:rFonts w:ascii="Cambria Math" w:eastAsia="MS Mincho" w:hAnsi="Cambria Math"/>
            <w:color w:val="000000"/>
          </w:rPr>
          <m:t>δ</m:t>
        </m:r>
      </m:oMath>
      <w:r w:rsidR="00710CFE">
        <w:rPr>
          <w:rFonts w:eastAsiaTheme="minorEastAsia" w:hint="eastAsia"/>
          <w:color w:val="000000"/>
          <w:lang w:eastAsia="zh-CN"/>
        </w:rPr>
        <w:t xml:space="preserve"> </w:t>
      </w:r>
      <w:r w:rsidR="00710CFE">
        <w:rPr>
          <w:rFonts w:eastAsiaTheme="minorEastAsia"/>
          <w:color w:val="000000"/>
          <w:lang w:eastAsia="zh-CN"/>
        </w:rPr>
        <w:t xml:space="preserve">impact the start slot of N4 predicted </w:t>
      </w:r>
      <w:r w:rsidR="00C74788">
        <w:rPr>
          <w:rFonts w:eastAsiaTheme="minorEastAsia"/>
          <w:color w:val="000000"/>
          <w:lang w:eastAsia="zh-CN"/>
        </w:rPr>
        <w:t>precoder(s)</w:t>
      </w:r>
      <w:r w:rsidR="00710CFE">
        <w:rPr>
          <w:rFonts w:eastAsiaTheme="minorEastAsia"/>
          <w:color w:val="000000"/>
          <w:lang w:eastAsia="zh-CN"/>
        </w:rPr>
        <w:t>,</w:t>
      </w:r>
      <w:r w:rsidR="00C74788">
        <w:rPr>
          <w:rFonts w:eastAsiaTheme="minorEastAsia"/>
          <w:color w:val="000000"/>
          <w:lang w:eastAsia="zh-CN"/>
        </w:rPr>
        <w:t xml:space="preserve"> and it has three options, the maximum value </w:t>
      </w:r>
      <w:r w:rsidR="00AE2333">
        <w:rPr>
          <w:rFonts w:eastAsiaTheme="minorEastAsia"/>
          <w:color w:val="000000"/>
          <w:lang w:eastAsia="zh-CN"/>
        </w:rPr>
        <w:t>is 2. At the same time, the value of N4 is flexible according to UE capability</w:t>
      </w:r>
      <w:r w:rsidR="00F704DF">
        <w:rPr>
          <w:rFonts w:eastAsiaTheme="minorEastAsia"/>
          <w:color w:val="000000"/>
          <w:lang w:eastAsia="zh-CN"/>
        </w:rPr>
        <w:t>.</w:t>
      </w:r>
      <w:r w:rsidR="00AE2333">
        <w:rPr>
          <w:rFonts w:eastAsiaTheme="minorEastAsia"/>
          <w:color w:val="000000"/>
          <w:lang w:eastAsia="zh-CN"/>
        </w:rPr>
        <w:t xml:space="preserve"> </w:t>
      </w:r>
    </w:p>
    <w:p w14:paraId="59302856" w14:textId="0B4795C2" w:rsidR="00710CFE" w:rsidRPr="00C2799A" w:rsidRDefault="00710CFE" w:rsidP="000048DC">
      <w:pPr>
        <w:spacing w:beforeLines="50" w:before="120"/>
        <w:jc w:val="both"/>
        <w:rPr>
          <w:rFonts w:eastAsiaTheme="minorEastAsia"/>
          <w:i/>
          <w:color w:val="000000"/>
          <w:lang w:eastAsia="zh-CN"/>
        </w:rPr>
      </w:pPr>
      <w:r w:rsidRPr="00C2799A">
        <w:rPr>
          <w:rFonts w:eastAsiaTheme="minorEastAsia"/>
          <w:i/>
          <w:color w:val="000000"/>
          <w:lang w:eastAsia="zh-CN"/>
        </w:rPr>
        <w:t>3GPP 38.214 Clause 5.2.1.4.2</w:t>
      </w:r>
    </w:p>
    <w:tbl>
      <w:tblPr>
        <w:tblStyle w:val="aff7"/>
        <w:tblW w:w="0" w:type="auto"/>
        <w:tblLook w:val="04A0" w:firstRow="1" w:lastRow="0" w:firstColumn="1" w:lastColumn="0" w:noHBand="0" w:noVBand="1"/>
      </w:tblPr>
      <w:tblGrid>
        <w:gridCol w:w="9631"/>
      </w:tblGrid>
      <w:tr w:rsidR="00710CFE" w14:paraId="03B37FF7" w14:textId="77777777" w:rsidTr="00710CFE">
        <w:tc>
          <w:tcPr>
            <w:tcW w:w="9631" w:type="dxa"/>
          </w:tcPr>
          <w:p w14:paraId="5538EB9B" w14:textId="5448ED9F" w:rsidR="00710CFE" w:rsidRPr="00710CFE" w:rsidRDefault="00710CFE" w:rsidP="00710CFE">
            <w:pPr>
              <w:spacing w:beforeLines="50" w:before="120"/>
              <w:jc w:val="both"/>
              <w:rPr>
                <w:rFonts w:eastAsiaTheme="minorEastAsia"/>
                <w:lang w:val="sv-SE" w:eastAsia="zh-CN"/>
              </w:rPr>
            </w:pPr>
            <w:r w:rsidRPr="00576378">
              <w:rPr>
                <w:rFonts w:eastAsia="MS Mincho"/>
                <w:color w:val="000000"/>
              </w:rPr>
              <w:t xml:space="preserve">Subject to UE capability, a UE configured with a </w:t>
            </w:r>
            <w:r w:rsidRPr="00576378">
              <w:rPr>
                <w:rFonts w:eastAsia="MS Mincho"/>
                <w:i/>
                <w:color w:val="000000"/>
              </w:rPr>
              <w:t>CSI-ReportConfig</w:t>
            </w:r>
            <w:r w:rsidRPr="00576378">
              <w:rPr>
                <w:rFonts w:eastAsia="MS Mincho"/>
                <w:color w:val="000000"/>
              </w:rPr>
              <w:t xml:space="preserve"> with the higher layer parameter </w:t>
            </w:r>
            <w:r w:rsidRPr="00576378">
              <w:rPr>
                <w:rFonts w:eastAsia="MS Mincho"/>
                <w:i/>
                <w:iCs/>
                <w:color w:val="000000"/>
              </w:rPr>
              <w:t>N4</w:t>
            </w:r>
            <w:r w:rsidRPr="00576378">
              <w:rPr>
                <w:rFonts w:eastAsia="MS Mincho"/>
                <w:color w:val="000000"/>
              </w:rPr>
              <w:t xml:space="preserve"> and </w:t>
            </w:r>
            <w:r w:rsidRPr="00576378">
              <w:rPr>
                <w:i/>
              </w:rPr>
              <w:t>reportQuantity</w:t>
            </w:r>
            <w:r w:rsidRPr="00576378">
              <w:t xml:space="preserve"> set to 'cri-RI-PMI-CQI' </w:t>
            </w:r>
            <w:r w:rsidRPr="00576378">
              <w:rPr>
                <w:rFonts w:eastAsia="MS Mincho"/>
                <w:color w:val="000000"/>
              </w:rPr>
              <w:t xml:space="preserve">is assumed to support UE-side CSI prediction. The reported PMI indicates predicted precoder matrices associated with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6378">
              <w:rPr>
                <w:rFonts w:eastAsia="MS Mincho"/>
                <w:color w:val="000000"/>
              </w:rPr>
              <w:t xml:space="preserve"> consecutive slot intervals, each with duration of </w:t>
            </w:r>
            <m:oMath>
              <m:r>
                <w:rPr>
                  <w:rFonts w:ascii="Cambria Math" w:eastAsia="MS Mincho" w:hAnsi="Cambria Math"/>
                  <w:color w:val="000000"/>
                </w:rPr>
                <m:t>d</m:t>
              </m:r>
            </m:oMath>
            <w:r w:rsidRPr="00576378">
              <w:rPr>
                <w:rFonts w:eastAsia="MS Mincho"/>
                <w:color w:val="000000"/>
              </w:rPr>
              <w:t xml:space="preserve"> slots, where the value of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∈{1,2,4,8}</m:t>
              </m:r>
            </m:oMath>
            <w:r w:rsidRPr="00576378">
              <w:rPr>
                <w:rFonts w:eastAsia="MS Mincho"/>
                <w:color w:val="000000"/>
              </w:rPr>
              <w:t xml:space="preserve"> is configured by</w:t>
            </w:r>
            <w:r>
              <w:rPr>
                <w:rFonts w:eastAsia="MS Mincho"/>
                <w:color w:val="000000"/>
              </w:rPr>
              <w:t xml:space="preserve"> higher layer parameter</w:t>
            </w:r>
            <w:r w:rsidRPr="00576378">
              <w:rPr>
                <w:rFonts w:eastAsia="MS Mincho"/>
                <w:color w:val="000000"/>
              </w:rPr>
              <w:t xml:space="preserve"> </w:t>
            </w:r>
            <w:r w:rsidRPr="00576378">
              <w:rPr>
                <w:rFonts w:eastAsia="MS Mincho"/>
                <w:i/>
                <w:iCs/>
                <w:color w:val="000000"/>
              </w:rPr>
              <w:t>N4</w:t>
            </w:r>
            <w:r w:rsidRPr="00576378">
              <w:rPr>
                <w:rFonts w:eastAsia="MS Mincho"/>
                <w:color w:val="000000"/>
              </w:rPr>
              <w:t xml:space="preserve">. If the UE is configured with an aperiodic CSI-RS resource set for channel measurement, the value, in number of slots, of the time unit </w:t>
            </w:r>
            <m:oMath>
              <m:r>
                <w:rPr>
                  <w:rFonts w:ascii="Cambria Math" w:eastAsia="MS Mincho" w:hAnsi="Cambria Math"/>
                  <w:color w:val="000000"/>
                </w:rPr>
                <m:t>d∈{1,m}</m:t>
              </m:r>
            </m:oMath>
            <w:r w:rsidRPr="00576378">
              <w:rPr>
                <w:rFonts w:eastAsia="MS Mincho"/>
                <w:color w:val="000000"/>
              </w:rPr>
              <w:t xml:space="preserve"> is configured by higher layer parameter </w:t>
            </w:r>
            <w:r w:rsidRPr="00576378">
              <w:rPr>
                <w:rFonts w:eastAsia="MS Mincho"/>
                <w:i/>
                <w:iCs/>
                <w:color w:val="000000"/>
              </w:rPr>
              <w:t>d</w:t>
            </w:r>
            <w:r w:rsidRPr="00576378">
              <w:rPr>
                <w:rFonts w:eastAsia="MS Mincho"/>
                <w:color w:val="000000"/>
              </w:rPr>
              <w:t xml:space="preserve">, where </w:t>
            </w:r>
            <m:oMath>
              <m:r>
                <w:rPr>
                  <w:rFonts w:ascii="Cambria Math" w:eastAsia="MS Mincho" w:hAnsi="Cambria Math"/>
                  <w:color w:val="000000"/>
                </w:rPr>
                <m:t>m</m:t>
              </m:r>
            </m:oMath>
            <w:r w:rsidRPr="00576378">
              <w:rPr>
                <w:rFonts w:eastAsia="MS Mincho"/>
                <w:color w:val="000000"/>
              </w:rPr>
              <w:t xml:space="preserve"> is defined in Clause 5.2.1.4.1. If the UE is configured with a periodic or semi-persistent CSI-RS resource set for channel measurement, the value of </w:t>
            </w:r>
            <m:oMath>
              <m:r>
                <w:rPr>
                  <w:rFonts w:ascii="Cambria Math" w:eastAsia="MS Mincho" w:hAnsi="Cambria Math"/>
                  <w:color w:val="000000"/>
                </w:rPr>
                <m:t>d</m:t>
              </m:r>
            </m:oMath>
            <w:r w:rsidRPr="00576378">
              <w:rPr>
                <w:rFonts w:eastAsia="MS Mincho"/>
                <w:color w:val="000000"/>
              </w:rPr>
              <w:t xml:space="preserve"> is equal to the periodicity of the CSI-RS resource. The earliest of the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6378">
              <w:rPr>
                <w:rFonts w:eastAsia="MS Mincho"/>
                <w:color w:val="000000"/>
              </w:rPr>
              <w:t xml:space="preserve"> slot intervals starts at slot </w:t>
            </w:r>
            <m:oMath>
              <m:r>
                <w:rPr>
                  <w:rFonts w:ascii="Cambria Math" w:eastAsia="MS Mincho" w:hAnsi="Cambria Math"/>
                  <w:color w:val="000000"/>
                </w:rPr>
                <m:t>l=n+δ</m:t>
              </m:r>
            </m:oMath>
            <w:r w:rsidRPr="00576378">
              <w:rPr>
                <w:rFonts w:eastAsia="MS Mincho"/>
                <w:color w:val="000000"/>
              </w:rPr>
              <w:t xml:space="preserve">, where </w:t>
            </w:r>
            <m:oMath>
              <m:r>
                <w:rPr>
                  <w:rFonts w:ascii="Cambria Math" w:eastAsia="MS Mincho" w:hAnsi="Cambria Math"/>
                  <w:color w:val="000000"/>
                </w:rPr>
                <m:t>n</m:t>
              </m:r>
            </m:oMath>
            <w:r w:rsidRPr="00576378">
              <w:rPr>
                <w:rFonts w:eastAsia="MS Mincho"/>
                <w:color w:val="000000"/>
              </w:rPr>
              <w:t xml:space="preserve"> is the uplink slot in which the CSI is reported and the slot offset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r>
                <w:rPr>
                  <w:rFonts w:ascii="Cambria Math" w:eastAsia="MS Mincho" w:hAnsi="Cambria Math"/>
                  <w:color w:val="000000"/>
                </w:rPr>
                <m:t>,0,1,2}</m:t>
              </m:r>
            </m:oMath>
            <w:r w:rsidRPr="00576378">
              <w:rPr>
                <w:rFonts w:eastAsia="MS Mincho"/>
                <w:color w:val="000000"/>
              </w:rPr>
              <w:t xml:space="preserve"> is configured by higher layer parameter </w:t>
            </w:r>
            <w:r w:rsidRPr="00576378">
              <w:rPr>
                <w:rFonts w:eastAsia="MS Mincho"/>
                <w:i/>
                <w:iCs/>
                <w:color w:val="000000"/>
              </w:rPr>
              <w:t>delta</w:t>
            </w:r>
            <w:r>
              <w:rPr>
                <w:rFonts w:eastAsia="MS Mincho"/>
                <w:i/>
                <w:iCs/>
                <w:color w:val="000000"/>
              </w:rPr>
              <w:t>,</w:t>
            </w:r>
            <w:r>
              <w:rPr>
                <w:rFonts w:eastAsia="MS Mincho"/>
                <w:color w:val="000000"/>
              </w:rPr>
              <w:t xml:space="preserve"> where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sidRPr="00576378">
              <w:rPr>
                <w:rFonts w:eastAsia="MS Mincho"/>
                <w:color w:val="000000"/>
              </w:rPr>
              <w:t xml:space="preserve"> defined in Clause 5.2.2.5</w:t>
            </w:r>
            <w:r>
              <w:rPr>
                <w:rFonts w:eastAsia="MS Mincho"/>
                <w:color w:val="000000"/>
              </w:rPr>
              <w:t xml:space="preserve"> and the value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Pr>
                <w:rFonts w:eastAsia="MS Mincho"/>
                <w:color w:val="000000"/>
              </w:rPr>
              <w:t xml:space="preserve"> can be configured subject to UE capability.</w:t>
            </w:r>
          </w:p>
        </w:tc>
      </w:tr>
    </w:tbl>
    <w:p w14:paraId="0C90E3CF" w14:textId="0A6EE60F" w:rsidR="00D03C6E" w:rsidRPr="00D03C6E" w:rsidRDefault="00D03C6E" w:rsidP="000048DC">
      <w:pPr>
        <w:spacing w:beforeLines="50" w:before="120"/>
        <w:jc w:val="both"/>
        <w:rPr>
          <w:rFonts w:eastAsiaTheme="minorEastAsia"/>
          <w:lang w:eastAsia="zh-CN"/>
        </w:rPr>
      </w:pPr>
      <w:r>
        <w:rPr>
          <w:rFonts w:eastAsiaTheme="minorEastAsia"/>
          <w:color w:val="000000"/>
          <w:lang w:eastAsia="zh-CN"/>
        </w:rPr>
        <w:t xml:space="preserve">Therefore, one solution is to configure the maximum </w:t>
      </w:r>
      <m:oMath>
        <m:r>
          <w:rPr>
            <w:rFonts w:ascii="Cambria Math" w:eastAsia="MS Mincho" w:hAnsi="Cambria Math"/>
            <w:color w:val="000000"/>
          </w:rPr>
          <m:t>δ</m:t>
        </m:r>
      </m:oMath>
      <w:r>
        <w:rPr>
          <w:rFonts w:eastAsiaTheme="minorEastAsia" w:hint="eastAsia"/>
          <w:color w:val="000000"/>
          <w:lang w:eastAsia="zh-CN"/>
        </w:rPr>
        <w:t xml:space="preserve"> </w:t>
      </w:r>
      <w:r>
        <w:rPr>
          <w:rFonts w:eastAsiaTheme="minorEastAsia"/>
          <w:color w:val="000000"/>
          <w:lang w:eastAsia="zh-CN"/>
        </w:rPr>
        <w:t>value and maximum N4 value, which could benefit for solving the timing mismatch problem of this FR1 FDD case</w:t>
      </w:r>
      <w:r w:rsidR="002F268A">
        <w:rPr>
          <w:rFonts w:eastAsiaTheme="minorEastAsia"/>
          <w:color w:val="000000"/>
          <w:lang w:eastAsia="zh-CN"/>
        </w:rPr>
        <w:t xml:space="preserve"> as below Figure 2-2.</w:t>
      </w:r>
    </w:p>
    <w:p w14:paraId="16D3BEDD" w14:textId="7B371E43" w:rsidR="00710CFE" w:rsidRPr="00710CFE" w:rsidRDefault="006E06B5" w:rsidP="002F268A">
      <w:pPr>
        <w:spacing w:beforeLines="50" w:before="120"/>
        <w:jc w:val="center"/>
        <w:rPr>
          <w:rFonts w:eastAsiaTheme="minorEastAsia"/>
          <w:lang w:val="sv-SE" w:eastAsia="zh-CN"/>
        </w:rPr>
      </w:pPr>
      <w:r w:rsidRPr="00392C80">
        <w:rPr>
          <w:rFonts w:eastAsiaTheme="minorEastAsia"/>
          <w:noProof/>
          <w:color w:val="000000"/>
          <w:lang w:val="en-US" w:eastAsia="zh-CN"/>
        </w:rPr>
        <w:drawing>
          <wp:inline distT="0" distB="0" distL="0" distR="0" wp14:anchorId="5CA708BC" wp14:editId="0F07091D">
            <wp:extent cx="4154400" cy="14184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54400" cy="1418400"/>
                    </a:xfrm>
                    <a:prstGeom prst="rect">
                      <a:avLst/>
                    </a:prstGeom>
                  </pic:spPr>
                </pic:pic>
              </a:graphicData>
            </a:graphic>
          </wp:inline>
        </w:drawing>
      </w:r>
    </w:p>
    <w:p w14:paraId="1EDBAB1D" w14:textId="77777777" w:rsidR="006E06B5" w:rsidRDefault="006E06B5" w:rsidP="006E06B5">
      <w:pPr>
        <w:spacing w:beforeLines="50" w:before="120"/>
        <w:jc w:val="center"/>
        <w:rPr>
          <w:rFonts w:eastAsiaTheme="minorEastAsia"/>
          <w:color w:val="000000"/>
          <w:lang w:eastAsia="zh-CN"/>
        </w:rPr>
      </w:pPr>
      <w:r>
        <w:rPr>
          <w:rFonts w:hint="eastAsia"/>
          <w:lang w:val="sv-SE" w:eastAsia="zh-CN"/>
        </w:rPr>
        <w:t>F</w:t>
      </w:r>
      <w:r>
        <w:rPr>
          <w:lang w:val="sv-SE" w:eastAsia="zh-CN"/>
        </w:rPr>
        <w:t>igure 2-2 FR1 FDD test setup and s</w:t>
      </w:r>
    </w:p>
    <w:p w14:paraId="2CA91D3D" w14:textId="4FB44497" w:rsidR="007F5FE6" w:rsidRPr="00F11858" w:rsidRDefault="00F11858" w:rsidP="000048DC">
      <w:pPr>
        <w:spacing w:beforeLines="50" w:before="120"/>
        <w:jc w:val="both"/>
        <w:rPr>
          <w:b/>
          <w:lang w:eastAsia="zh-CN"/>
        </w:rPr>
      </w:pPr>
      <w:r w:rsidRPr="00F11858">
        <w:rPr>
          <w:b/>
          <w:lang w:eastAsia="zh-CN"/>
        </w:rPr>
        <w:t xml:space="preserve">Observation </w:t>
      </w:r>
      <w:r w:rsidR="00145189">
        <w:rPr>
          <w:b/>
          <w:lang w:eastAsia="zh-CN"/>
        </w:rPr>
        <w:t>2</w:t>
      </w:r>
      <w:r w:rsidRPr="00F11858">
        <w:rPr>
          <w:b/>
          <w:lang w:eastAsia="zh-CN"/>
        </w:rPr>
        <w:t xml:space="preserve">: </w:t>
      </w:r>
      <w:r w:rsidRPr="00F11858">
        <w:rPr>
          <w:rFonts w:eastAsiaTheme="minorEastAsia"/>
          <w:b/>
          <w:color w:val="000000"/>
          <w:lang w:eastAsia="zh-CN"/>
        </w:rPr>
        <w:t xml:space="preserve">Configure the maximum </w:t>
      </w:r>
      <m:oMath>
        <m:r>
          <m:rPr>
            <m:sty m:val="bi"/>
          </m:rPr>
          <w:rPr>
            <w:rFonts w:ascii="Cambria Math" w:eastAsia="MS Mincho" w:hAnsi="Cambria Math"/>
            <w:color w:val="000000"/>
          </w:rPr>
          <m:t>δ</m:t>
        </m:r>
      </m:oMath>
      <w:r w:rsidRPr="00F11858">
        <w:rPr>
          <w:rFonts w:eastAsiaTheme="minorEastAsia" w:hint="eastAsia"/>
          <w:b/>
          <w:color w:val="000000"/>
          <w:lang w:eastAsia="zh-CN"/>
        </w:rPr>
        <w:t xml:space="preserve"> </w:t>
      </w:r>
      <w:r w:rsidRPr="00F11858">
        <w:rPr>
          <w:rFonts w:eastAsiaTheme="minorEastAsia"/>
          <w:b/>
          <w:color w:val="000000"/>
          <w:lang w:eastAsia="zh-CN"/>
        </w:rPr>
        <w:t>value and maximum N4 value could benefit for solving the timing mismatch problem between the prediction reference and precoder usage in PDSCH transmission.</w:t>
      </w:r>
    </w:p>
    <w:p w14:paraId="0CDAE76E" w14:textId="77777777" w:rsidR="00E41700" w:rsidRDefault="00E41700" w:rsidP="000048DC">
      <w:pPr>
        <w:spacing w:beforeLines="50" w:before="120"/>
        <w:jc w:val="both"/>
        <w:rPr>
          <w:lang w:val="sv-SE" w:eastAsia="zh-CN"/>
        </w:rPr>
      </w:pPr>
    </w:p>
    <w:p w14:paraId="3D4D1892" w14:textId="498B8233" w:rsidR="00E41700" w:rsidRPr="003A1FD7" w:rsidRDefault="00E41700" w:rsidP="000048DC">
      <w:pPr>
        <w:spacing w:beforeLines="50" w:before="120"/>
        <w:jc w:val="both"/>
        <w:rPr>
          <w:lang w:val="sv-SE" w:eastAsia="zh-CN"/>
        </w:rPr>
      </w:pPr>
      <w:r w:rsidRPr="003A1FD7">
        <w:rPr>
          <w:lang w:val="sv-SE" w:eastAsia="zh-CN"/>
        </w:rPr>
        <w:t xml:space="preserve">Meanwhile, RAN1 has already discussed the higher </w:t>
      </w:r>
      <m:oMath>
        <m:r>
          <w:rPr>
            <w:rFonts w:ascii="Cambria Math" w:eastAsia="MS Mincho" w:hAnsi="Cambria Math"/>
            <w:color w:val="000000"/>
          </w:rPr>
          <m:t>δ</m:t>
        </m:r>
      </m:oMath>
      <w:r w:rsidRPr="003A1FD7">
        <w:rPr>
          <w:rFonts w:eastAsiaTheme="minorEastAsia" w:hint="eastAsia"/>
          <w:color w:val="000000"/>
          <w:lang w:eastAsia="zh-CN"/>
        </w:rPr>
        <w:t xml:space="preserve"> </w:t>
      </w:r>
      <w:r w:rsidRPr="003A1FD7">
        <w:rPr>
          <w:rFonts w:eastAsiaTheme="minorEastAsia"/>
          <w:color w:val="000000"/>
          <w:lang w:eastAsia="zh-CN"/>
        </w:rPr>
        <w:t>value options in RAN1#110bis-e, RAN1#111 and RAN1#112 meeting</w:t>
      </w:r>
      <w:r w:rsidR="003A1FD7" w:rsidRPr="003A1FD7">
        <w:rPr>
          <w:rFonts w:eastAsiaTheme="minorEastAsia"/>
          <w:color w:val="000000"/>
          <w:lang w:eastAsia="zh-CN"/>
        </w:rPr>
        <w:t>s</w:t>
      </w:r>
      <w:r w:rsidRPr="003A1FD7">
        <w:rPr>
          <w:rFonts w:eastAsiaTheme="minorEastAsia"/>
          <w:color w:val="000000"/>
          <w:lang w:eastAsia="zh-CN"/>
        </w:rPr>
        <w:t xml:space="preserve">. </w:t>
      </w:r>
      <w:r w:rsidR="003A1FD7" w:rsidRPr="003A1FD7">
        <w:rPr>
          <w:rFonts w:eastAsiaTheme="minorEastAsia"/>
          <w:color w:val="000000"/>
          <w:lang w:eastAsia="zh-CN"/>
        </w:rPr>
        <w:t xml:space="preserve">The </w:t>
      </w:r>
      <m:oMath>
        <m:r>
          <w:rPr>
            <w:rFonts w:ascii="Cambria Math" w:eastAsia="MS Mincho" w:hAnsi="Cambria Math"/>
            <w:color w:val="000000"/>
          </w:rPr>
          <m:t>δ</m:t>
        </m:r>
      </m:oMath>
      <w:r w:rsidR="003A1FD7" w:rsidRPr="003A1FD7">
        <w:rPr>
          <w:rFonts w:eastAsiaTheme="minorEastAsia" w:hint="eastAsia"/>
          <w:color w:val="000000"/>
          <w:lang w:eastAsia="zh-CN"/>
        </w:rPr>
        <w:t xml:space="preserve"> </w:t>
      </w:r>
      <w:r w:rsidR="003A1FD7" w:rsidRPr="003A1FD7">
        <w:rPr>
          <w:rFonts w:eastAsiaTheme="minorEastAsia"/>
          <w:color w:val="000000"/>
          <w:lang w:eastAsia="zh-CN"/>
        </w:rPr>
        <w:t xml:space="preserve">value options are narrowed down from </w:t>
      </w:r>
      <w:r w:rsidR="003A1FD7" w:rsidRPr="003A1FD7">
        <w:t>{0, 1, 2, 3, 4, 5, 6, 8} to {0, 1, 2} through rounds of discussions.</w:t>
      </w:r>
      <w:r w:rsidR="003A1FD7">
        <w:t xml:space="preserve"> The agreements of each round discussion are as below.</w:t>
      </w:r>
    </w:p>
    <w:p w14:paraId="314D2FDA" w14:textId="080EC09D" w:rsidR="0073533D" w:rsidRDefault="00357ADD" w:rsidP="000048DC">
      <w:pPr>
        <w:spacing w:beforeLines="50" w:before="120"/>
        <w:jc w:val="both"/>
        <w:rPr>
          <w:i/>
          <w:lang w:val="sv-SE" w:eastAsia="zh-CN"/>
        </w:rPr>
      </w:pPr>
      <w:r w:rsidRPr="003A1FD7">
        <w:rPr>
          <w:rFonts w:hint="eastAsia"/>
          <w:i/>
          <w:lang w:val="sv-SE" w:eastAsia="zh-CN"/>
        </w:rPr>
        <w:t>I</w:t>
      </w:r>
      <w:r w:rsidRPr="003A1FD7">
        <w:rPr>
          <w:i/>
          <w:lang w:val="sv-SE" w:eastAsia="zh-CN"/>
        </w:rPr>
        <w:t xml:space="preserve">n </w:t>
      </w:r>
      <w:r w:rsidRPr="003A1FD7">
        <w:rPr>
          <w:rFonts w:hint="eastAsia"/>
          <w:i/>
          <w:lang w:val="sv-SE" w:eastAsia="zh-CN"/>
        </w:rPr>
        <w:t>RAN</w:t>
      </w:r>
      <w:r w:rsidRPr="003A1FD7">
        <w:rPr>
          <w:i/>
          <w:lang w:val="sv-SE" w:eastAsia="zh-CN"/>
        </w:rPr>
        <w:t>1#110bis-e [8]</w:t>
      </w:r>
    </w:p>
    <w:tbl>
      <w:tblPr>
        <w:tblStyle w:val="aff7"/>
        <w:tblW w:w="0" w:type="auto"/>
        <w:tblLook w:val="04A0" w:firstRow="1" w:lastRow="0" w:firstColumn="1" w:lastColumn="0" w:noHBand="0" w:noVBand="1"/>
      </w:tblPr>
      <w:tblGrid>
        <w:gridCol w:w="9631"/>
      </w:tblGrid>
      <w:tr w:rsidR="003A1FD7" w14:paraId="5D77A53F" w14:textId="77777777" w:rsidTr="003A1FD7">
        <w:tc>
          <w:tcPr>
            <w:tcW w:w="9631" w:type="dxa"/>
          </w:tcPr>
          <w:p w14:paraId="11878171" w14:textId="77777777" w:rsidR="003A1FD7" w:rsidRPr="003A411E" w:rsidRDefault="003A1FD7" w:rsidP="003A1FD7">
            <w:pPr>
              <w:rPr>
                <w:rFonts w:eastAsia="Malgun Gothic"/>
                <w:lang w:val="en-US" w:eastAsia="ko-KR"/>
              </w:rPr>
            </w:pPr>
            <w:r w:rsidRPr="003A411E">
              <w:rPr>
                <w:highlight w:val="green"/>
              </w:rPr>
              <w:lastRenderedPageBreak/>
              <w:t>Agreement</w:t>
            </w:r>
          </w:p>
          <w:p w14:paraId="167D89DF" w14:textId="77777777" w:rsidR="003A1FD7" w:rsidRPr="00980353" w:rsidRDefault="003A1FD7" w:rsidP="003A1FD7">
            <w:pPr>
              <w:snapToGrid w:val="0"/>
              <w:jc w:val="both"/>
              <w:rPr>
                <w:rFonts w:eastAsia="宋体"/>
                <w:lang w:eastAsia="ko-KR"/>
              </w:rPr>
            </w:pPr>
            <w:r w:rsidRPr="00980353">
              <w:t xml:space="preserve">On the CSI reporting and measurement for the Rel-18 Type-II codebook refinement for high/medium velocities, when UE-side prediction is assumed, study the supported value(s) for </w:t>
            </w:r>
            <w:r w:rsidRPr="00980353">
              <w:rPr>
                <w:i/>
                <w:iCs/>
              </w:rPr>
              <w:t>δ</w:t>
            </w:r>
            <w:r w:rsidRPr="00980353">
              <w:t xml:space="preserve"> and W</w:t>
            </w:r>
            <w:r w:rsidRPr="00980353">
              <w:rPr>
                <w:vertAlign w:val="subscript"/>
              </w:rPr>
              <w:t>CSI</w:t>
            </w:r>
            <w:r w:rsidRPr="00980353">
              <w:t xml:space="preserve"> from (but not limited to) the following candidates, in conjunction with the supported values of N</w:t>
            </w:r>
            <w:r w:rsidRPr="00980353">
              <w:rPr>
                <w:vertAlign w:val="subscript"/>
              </w:rPr>
              <w:t>4</w:t>
            </w:r>
            <w:r w:rsidRPr="00980353">
              <w:t xml:space="preserve"> and DD units:</w:t>
            </w:r>
          </w:p>
          <w:p w14:paraId="691EDDDE" w14:textId="77777777" w:rsidR="003A1FD7" w:rsidRPr="00980353" w:rsidRDefault="003A1FD7" w:rsidP="003A1FD7">
            <w:pPr>
              <w:numPr>
                <w:ilvl w:val="0"/>
                <w:numId w:val="13"/>
              </w:numPr>
              <w:snapToGrid w:val="0"/>
              <w:spacing w:after="0"/>
              <w:jc w:val="both"/>
              <w:rPr>
                <w:lang w:eastAsia="zh-CN"/>
              </w:rPr>
            </w:pPr>
            <w:r w:rsidRPr="00980353">
              <w:rPr>
                <w:i/>
                <w:iCs/>
              </w:rPr>
              <w:t>δ</w:t>
            </w:r>
            <w:r w:rsidRPr="00980353">
              <w:t xml:space="preserve"> (slots): {0, 1, 2, 3, 4, 6, 8}, or a subset thereof with at least two values including 0, or a single fixed value (e.g. 0 or 1) </w:t>
            </w:r>
          </w:p>
          <w:p w14:paraId="60326DC8" w14:textId="77777777" w:rsidR="003A1FD7" w:rsidRPr="00980353" w:rsidRDefault="003A1FD7" w:rsidP="003A1FD7">
            <w:pPr>
              <w:numPr>
                <w:ilvl w:val="0"/>
                <w:numId w:val="13"/>
              </w:numPr>
              <w:snapToGrid w:val="0"/>
              <w:spacing w:after="0"/>
              <w:jc w:val="both"/>
            </w:pPr>
            <w:r w:rsidRPr="00980353">
              <w:t>W</w:t>
            </w:r>
            <w:r w:rsidRPr="00980353">
              <w:rPr>
                <w:vertAlign w:val="subscript"/>
              </w:rPr>
              <w:t>CSI</w:t>
            </w:r>
            <w:r w:rsidRPr="00980353">
              <w:t xml:space="preserve"> (slots): 1, N</w:t>
            </w:r>
            <w:r w:rsidRPr="00980353">
              <w:rPr>
                <w:vertAlign w:val="subscript"/>
              </w:rPr>
              <w:t>4</w:t>
            </w:r>
            <w:r w:rsidRPr="00980353">
              <w:t xml:space="preserve">, following periodicity of P/SP-CSI-RS or SP-CSI (e.g., 4, 5, 8, 10, 16, 20, 40), </w:t>
            </w:r>
            <m:oMath>
              <m:r>
                <w:rPr>
                  <w:rFonts w:ascii="Cambria Math" w:hAnsi="Cambria Math"/>
                </w:rPr>
                <m:t>d</m:t>
              </m:r>
              <m:sSub>
                <m:sSubPr>
                  <m:ctrlPr>
                    <w:rPr>
                      <w:rFonts w:ascii="Cambria Math" w:eastAsia="宋体" w:hAnsi="Cambria Math"/>
                      <w:i/>
                      <w:iCs/>
                      <w:sz w:val="24"/>
                      <w:lang w:eastAsia="zh-CN"/>
                    </w:rPr>
                  </m:ctrlPr>
                </m:sSubPr>
                <m:e>
                  <m:r>
                    <w:rPr>
                      <w:rFonts w:ascii="Cambria Math" w:hAnsi="Cambria Math"/>
                    </w:rPr>
                    <m:t>N</m:t>
                  </m:r>
                </m:e>
                <m:sub>
                  <m:r>
                    <w:rPr>
                      <w:rFonts w:ascii="Cambria Math" w:hAnsi="Cambria Math"/>
                    </w:rPr>
                    <m:t>4</m:t>
                  </m:r>
                </m:sub>
              </m:sSub>
            </m:oMath>
            <w:r w:rsidRPr="00980353">
              <w:t xml:space="preserve"> (</w:t>
            </w:r>
            <w:r w:rsidRPr="00980353">
              <w:rPr>
                <w:i/>
                <w:iCs/>
              </w:rPr>
              <w:t>d</w:t>
            </w:r>
            <w:r w:rsidRPr="00980353">
              <w:t>=DD unit size in slots, N</w:t>
            </w:r>
            <w:r w:rsidRPr="00980353">
              <w:rPr>
                <w:vertAlign w:val="subscript"/>
              </w:rPr>
              <w:t>4</w:t>
            </w:r>
            <w:r w:rsidRPr="00980353">
              <w:t xml:space="preserve"> is unit-less)</w:t>
            </w:r>
          </w:p>
          <w:p w14:paraId="0BC69CBD" w14:textId="09AA6D39" w:rsidR="003A1FD7" w:rsidRDefault="003A1FD7" w:rsidP="003A1FD7">
            <w:pPr>
              <w:spacing w:beforeLines="50" w:before="120"/>
              <w:jc w:val="both"/>
              <w:rPr>
                <w:lang w:val="sv-SE" w:eastAsia="zh-CN"/>
              </w:rPr>
            </w:pPr>
            <w:r w:rsidRPr="00980353">
              <w:t>FFS: Dependence on sub-carrier spacing should also be studied</w:t>
            </w:r>
          </w:p>
        </w:tc>
      </w:tr>
    </w:tbl>
    <w:p w14:paraId="1F63F18A" w14:textId="78D80011" w:rsidR="00357ADD" w:rsidRPr="00980353" w:rsidRDefault="00357ADD" w:rsidP="00357ADD">
      <w:pPr>
        <w:snapToGrid w:val="0"/>
        <w:jc w:val="both"/>
      </w:pPr>
    </w:p>
    <w:p w14:paraId="6721BF0A" w14:textId="18CA8840" w:rsidR="00357ADD" w:rsidRPr="00B572AD" w:rsidRDefault="00357ADD" w:rsidP="00357ADD">
      <w:pPr>
        <w:spacing w:beforeLines="50" w:before="120"/>
        <w:jc w:val="both"/>
        <w:rPr>
          <w:i/>
          <w:lang w:val="sv-SE" w:eastAsia="zh-CN"/>
        </w:rPr>
      </w:pPr>
      <w:r w:rsidRPr="00B572AD">
        <w:rPr>
          <w:rFonts w:hint="eastAsia"/>
          <w:i/>
          <w:lang w:val="sv-SE" w:eastAsia="zh-CN"/>
        </w:rPr>
        <w:t>I</w:t>
      </w:r>
      <w:r w:rsidRPr="00B572AD">
        <w:rPr>
          <w:i/>
          <w:lang w:val="sv-SE" w:eastAsia="zh-CN"/>
        </w:rPr>
        <w:t xml:space="preserve">n </w:t>
      </w:r>
      <w:r w:rsidRPr="00B572AD">
        <w:rPr>
          <w:rFonts w:hint="eastAsia"/>
          <w:i/>
          <w:lang w:val="sv-SE" w:eastAsia="zh-CN"/>
        </w:rPr>
        <w:t>RAN</w:t>
      </w:r>
      <w:r w:rsidRPr="00B572AD">
        <w:rPr>
          <w:i/>
          <w:lang w:val="sv-SE" w:eastAsia="zh-CN"/>
        </w:rPr>
        <w:t>1#111 [9]</w:t>
      </w:r>
    </w:p>
    <w:tbl>
      <w:tblPr>
        <w:tblStyle w:val="aff7"/>
        <w:tblW w:w="0" w:type="auto"/>
        <w:tblLook w:val="04A0" w:firstRow="1" w:lastRow="0" w:firstColumn="1" w:lastColumn="0" w:noHBand="0" w:noVBand="1"/>
      </w:tblPr>
      <w:tblGrid>
        <w:gridCol w:w="9631"/>
      </w:tblGrid>
      <w:tr w:rsidR="003A1FD7" w14:paraId="07D5E33B" w14:textId="77777777" w:rsidTr="003A1FD7">
        <w:tc>
          <w:tcPr>
            <w:tcW w:w="9631" w:type="dxa"/>
          </w:tcPr>
          <w:p w14:paraId="337AF253" w14:textId="77777777" w:rsidR="003A1FD7" w:rsidRDefault="003A1FD7" w:rsidP="003A1FD7">
            <w:pPr>
              <w:spacing w:beforeLines="50" w:before="120"/>
              <w:jc w:val="both"/>
              <w:rPr>
                <w:b/>
                <w:lang w:eastAsia="zh-CN"/>
              </w:rPr>
            </w:pPr>
            <w:r>
              <w:rPr>
                <w:b/>
                <w:lang w:eastAsia="zh-CN"/>
              </w:rPr>
              <w:t>Round 0 discussion conclusion</w:t>
            </w:r>
          </w:p>
          <w:p w14:paraId="0EAF3438" w14:textId="77777777" w:rsidR="003A1FD7" w:rsidRPr="00980EC5" w:rsidRDefault="003A1FD7" w:rsidP="003A1FD7">
            <w:pPr>
              <w:snapToGrid w:val="0"/>
              <w:rPr>
                <w:rFonts w:cs="Times"/>
                <w:bCs/>
                <w:highlight w:val="green"/>
              </w:rPr>
            </w:pPr>
            <w:r w:rsidRPr="00980EC5">
              <w:rPr>
                <w:rFonts w:cs="Times"/>
                <w:bCs/>
                <w:highlight w:val="green"/>
              </w:rPr>
              <w:t>Agreement</w:t>
            </w:r>
          </w:p>
          <w:p w14:paraId="7273088E" w14:textId="77777777" w:rsidR="003A1FD7" w:rsidRPr="00980EC5" w:rsidRDefault="003A1FD7" w:rsidP="003A1FD7">
            <w:pPr>
              <w:snapToGrid w:val="0"/>
              <w:rPr>
                <w:rFonts w:cs="Times"/>
              </w:rPr>
            </w:pPr>
            <w:r w:rsidRPr="00980EC5">
              <w:rPr>
                <w:rFonts w:cs="Times"/>
              </w:rPr>
              <w:t xml:space="preserve">For the Type-II codebook refinement for high/medium velocities, the parameter </w:t>
            </w:r>
            <w:r w:rsidRPr="00980EC5">
              <w:rPr>
                <w:rFonts w:cs="Times"/>
                <w:i/>
                <w:iCs/>
              </w:rPr>
              <w:t>δ</w:t>
            </w:r>
            <w:r w:rsidRPr="00980EC5">
              <w:rPr>
                <w:rFonts w:cs="Times"/>
              </w:rPr>
              <w:t xml:space="preserve"> (in slots) is gNB-configured via higher-layer (RRC) signalling from a set of the following candidate values:</w:t>
            </w:r>
          </w:p>
          <w:p w14:paraId="421C22FA" w14:textId="77777777" w:rsidR="003A1FD7" w:rsidRPr="00980EC5" w:rsidRDefault="003A1FD7" w:rsidP="003A1FD7">
            <w:pPr>
              <w:numPr>
                <w:ilvl w:val="0"/>
                <w:numId w:val="14"/>
              </w:numPr>
              <w:snapToGrid w:val="0"/>
              <w:spacing w:after="0"/>
              <w:contextualSpacing/>
              <w:rPr>
                <w:rFonts w:cs="Times"/>
                <w:lang w:eastAsia="x-none"/>
              </w:rPr>
            </w:pPr>
            <w:r w:rsidRPr="00980EC5">
              <w:rPr>
                <w:rFonts w:cs="Times"/>
                <w:iCs/>
                <w:lang w:eastAsia="x-none"/>
              </w:rPr>
              <w:t xml:space="preserve">First candidate value: </w:t>
            </w:r>
            <w:r w:rsidRPr="00980EC5">
              <w:rPr>
                <w:rFonts w:cs="Times"/>
                <w:i/>
                <w:iCs/>
                <w:lang w:eastAsia="x-none"/>
              </w:rPr>
              <w:t>δ</w:t>
            </w:r>
            <w:r w:rsidRPr="00980EC5">
              <w:rPr>
                <w:rFonts w:cs="Times"/>
                <w:lang w:eastAsia="x-none"/>
              </w:rPr>
              <w:t xml:space="preserve">=0, </w:t>
            </w:r>
          </w:p>
          <w:p w14:paraId="4C76A02B" w14:textId="77777777" w:rsidR="003A1FD7" w:rsidRPr="00980EC5" w:rsidRDefault="003A1FD7" w:rsidP="003A1FD7">
            <w:pPr>
              <w:numPr>
                <w:ilvl w:val="0"/>
                <w:numId w:val="14"/>
              </w:numPr>
              <w:snapToGrid w:val="0"/>
              <w:spacing w:after="0"/>
              <w:contextualSpacing/>
              <w:rPr>
                <w:rFonts w:cs="Times"/>
                <w:lang w:eastAsia="x-none"/>
              </w:rPr>
            </w:pPr>
            <w:r w:rsidRPr="00980EC5">
              <w:rPr>
                <w:rFonts w:cs="Times"/>
                <w:lang w:eastAsia="x-none"/>
              </w:rPr>
              <w:t xml:space="preserve">2 additional non-zero values of parameter </w:t>
            </w:r>
            <w:r w:rsidRPr="00980EC5">
              <w:rPr>
                <w:rFonts w:cs="Times"/>
                <w:i/>
                <w:iCs/>
                <w:lang w:eastAsia="x-none"/>
              </w:rPr>
              <w:t>δ</w:t>
            </w:r>
            <w:r w:rsidRPr="00980EC5">
              <w:rPr>
                <w:rFonts w:cs="Times"/>
                <w:lang w:eastAsia="x-none"/>
              </w:rPr>
              <w:t xml:space="preserve"> are supported</w:t>
            </w:r>
          </w:p>
          <w:p w14:paraId="7DEB792B" w14:textId="77777777" w:rsidR="003A1FD7" w:rsidRPr="00980EC5" w:rsidRDefault="003A1FD7" w:rsidP="003A1FD7">
            <w:pPr>
              <w:numPr>
                <w:ilvl w:val="1"/>
                <w:numId w:val="14"/>
              </w:numPr>
              <w:snapToGrid w:val="0"/>
              <w:spacing w:after="0"/>
              <w:contextualSpacing/>
              <w:rPr>
                <w:rFonts w:cs="Times"/>
                <w:lang w:eastAsia="x-none"/>
              </w:rPr>
            </w:pPr>
            <w:r w:rsidRPr="00980EC5">
              <w:rPr>
                <w:rFonts w:cs="Times"/>
                <w:lang w:eastAsia="x-none"/>
              </w:rPr>
              <w:t>FFS: the non-zero value(s), to be selected from 1, 2, 3, 4, 5, 6, and 8</w:t>
            </w:r>
          </w:p>
          <w:p w14:paraId="4D9467DF" w14:textId="77777777" w:rsidR="003A1FD7" w:rsidRDefault="003A1FD7" w:rsidP="003A1FD7">
            <w:pPr>
              <w:spacing w:beforeLines="50" w:before="120"/>
              <w:jc w:val="both"/>
              <w:rPr>
                <w:b/>
                <w:lang w:eastAsia="zh-CN"/>
              </w:rPr>
            </w:pPr>
            <w:r>
              <w:rPr>
                <w:b/>
                <w:lang w:eastAsia="zh-CN"/>
              </w:rPr>
              <w:t>Round 1 discussion conclusion</w:t>
            </w:r>
          </w:p>
          <w:p w14:paraId="5161BC96" w14:textId="77777777" w:rsidR="003A1FD7" w:rsidRPr="00C8213B" w:rsidRDefault="003A1FD7" w:rsidP="003A1FD7">
            <w:pPr>
              <w:snapToGrid w:val="0"/>
              <w:rPr>
                <w:bCs/>
                <w:highlight w:val="green"/>
              </w:rPr>
            </w:pPr>
            <w:r w:rsidRPr="00C8213B">
              <w:rPr>
                <w:bCs/>
                <w:highlight w:val="green"/>
              </w:rPr>
              <w:t>Agreement</w:t>
            </w:r>
          </w:p>
          <w:p w14:paraId="2D8CB9E2" w14:textId="77777777" w:rsidR="003A1FD7" w:rsidRPr="00C8213B" w:rsidRDefault="003A1FD7" w:rsidP="003A1FD7">
            <w:pPr>
              <w:snapToGrid w:val="0"/>
            </w:pPr>
            <w:r w:rsidRPr="00C8213B">
              <w:t xml:space="preserve">For the Type-II codebook refinement for high/medium velocities, regarding the parameter </w:t>
            </w:r>
            <w:r w:rsidRPr="00C8213B">
              <w:rPr>
                <w:i/>
                <w:iCs/>
              </w:rPr>
              <w:t>δ</w:t>
            </w:r>
            <w:r w:rsidRPr="00C8213B">
              <w:t xml:space="preserve"> (in slots), support the additional value of 2</w:t>
            </w:r>
            <w:r>
              <w:t>.</w:t>
            </w:r>
          </w:p>
          <w:p w14:paraId="694B4654" w14:textId="345F4BCC" w:rsidR="003A1FD7" w:rsidRPr="003A1FD7" w:rsidRDefault="003A1FD7" w:rsidP="003A1FD7">
            <w:pPr>
              <w:numPr>
                <w:ilvl w:val="2"/>
                <w:numId w:val="15"/>
              </w:numPr>
              <w:spacing w:after="0"/>
              <w:rPr>
                <w:iCs/>
              </w:rPr>
            </w:pPr>
            <w:r w:rsidRPr="00C8213B">
              <w:t>FFS (by RAN1#112): For the last supported additional value, down select between 1, 3, 4, and 5</w:t>
            </w:r>
          </w:p>
        </w:tc>
      </w:tr>
    </w:tbl>
    <w:p w14:paraId="266861B8" w14:textId="56924952" w:rsidR="00357ADD" w:rsidRDefault="00357ADD" w:rsidP="000048DC">
      <w:pPr>
        <w:spacing w:beforeLines="50" w:before="120"/>
        <w:jc w:val="both"/>
        <w:rPr>
          <w:b/>
          <w:lang w:eastAsia="zh-CN"/>
        </w:rPr>
      </w:pPr>
    </w:p>
    <w:p w14:paraId="4513B6F0" w14:textId="14B1ACF8" w:rsidR="00357ADD" w:rsidRDefault="00DA684E" w:rsidP="000048DC">
      <w:pPr>
        <w:spacing w:beforeLines="50" w:before="120"/>
        <w:jc w:val="both"/>
        <w:rPr>
          <w:i/>
          <w:lang w:eastAsia="zh-CN"/>
        </w:rPr>
      </w:pPr>
      <w:r w:rsidRPr="00B572AD">
        <w:rPr>
          <w:rFonts w:hint="eastAsia"/>
          <w:i/>
          <w:lang w:eastAsia="zh-CN"/>
        </w:rPr>
        <w:t>I</w:t>
      </w:r>
      <w:r w:rsidRPr="00B572AD">
        <w:rPr>
          <w:i/>
          <w:lang w:eastAsia="zh-CN"/>
        </w:rPr>
        <w:t>n RAN1#112 [10]</w:t>
      </w:r>
    </w:p>
    <w:tbl>
      <w:tblPr>
        <w:tblStyle w:val="aff7"/>
        <w:tblW w:w="0" w:type="auto"/>
        <w:tblLook w:val="04A0" w:firstRow="1" w:lastRow="0" w:firstColumn="1" w:lastColumn="0" w:noHBand="0" w:noVBand="1"/>
      </w:tblPr>
      <w:tblGrid>
        <w:gridCol w:w="9631"/>
      </w:tblGrid>
      <w:tr w:rsidR="00B572AD" w14:paraId="17AE0DE5" w14:textId="77777777" w:rsidTr="00B572AD">
        <w:tc>
          <w:tcPr>
            <w:tcW w:w="9631" w:type="dxa"/>
          </w:tcPr>
          <w:p w14:paraId="4D3C26EC" w14:textId="16D014B6" w:rsidR="00B572AD" w:rsidRDefault="00B572AD" w:rsidP="000048DC">
            <w:pPr>
              <w:spacing w:beforeLines="50" w:before="120"/>
              <w:jc w:val="both"/>
              <w:rPr>
                <w:lang w:eastAsia="zh-CN"/>
              </w:rPr>
            </w:pPr>
            <w:r w:rsidRPr="00DA684E">
              <w:rPr>
                <w:b/>
                <w:noProof/>
                <w:lang w:val="en-US" w:eastAsia="zh-CN"/>
              </w:rPr>
              <w:drawing>
                <wp:inline distT="0" distB="0" distL="0" distR="0" wp14:anchorId="47B754BF" wp14:editId="5F3AF9ED">
                  <wp:extent cx="6122035" cy="27692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2769235"/>
                          </a:xfrm>
                          <a:prstGeom prst="rect">
                            <a:avLst/>
                          </a:prstGeom>
                        </pic:spPr>
                      </pic:pic>
                    </a:graphicData>
                  </a:graphic>
                </wp:inline>
              </w:drawing>
            </w:r>
          </w:p>
        </w:tc>
      </w:tr>
    </w:tbl>
    <w:p w14:paraId="7F4561A9" w14:textId="77777777" w:rsidR="00B572AD" w:rsidRPr="00B572AD" w:rsidRDefault="00B572AD" w:rsidP="000048DC">
      <w:pPr>
        <w:spacing w:beforeLines="50" w:before="120"/>
        <w:jc w:val="both"/>
        <w:rPr>
          <w:lang w:eastAsia="zh-CN"/>
        </w:rPr>
      </w:pPr>
    </w:p>
    <w:p w14:paraId="220E83BA" w14:textId="3887CA23" w:rsidR="00DA684E" w:rsidRDefault="00DA684E" w:rsidP="00DA684E">
      <w:pPr>
        <w:spacing w:beforeLines="50" w:before="120"/>
        <w:jc w:val="both"/>
        <w:rPr>
          <w:i/>
          <w:lang w:val="sv-SE" w:eastAsia="zh-CN"/>
        </w:rPr>
      </w:pPr>
      <w:r w:rsidRPr="00B74C2E">
        <w:rPr>
          <w:rFonts w:hint="eastAsia"/>
          <w:i/>
          <w:lang w:val="sv-SE" w:eastAsia="zh-CN"/>
        </w:rPr>
        <w:t>I</w:t>
      </w:r>
      <w:r w:rsidRPr="00B74C2E">
        <w:rPr>
          <w:i/>
          <w:lang w:val="sv-SE" w:eastAsia="zh-CN"/>
        </w:rPr>
        <w:t xml:space="preserve">n </w:t>
      </w:r>
      <w:r w:rsidRPr="00B74C2E">
        <w:rPr>
          <w:rFonts w:hint="eastAsia"/>
          <w:i/>
          <w:lang w:val="sv-SE" w:eastAsia="zh-CN"/>
        </w:rPr>
        <w:t>RAN</w:t>
      </w:r>
      <w:r w:rsidRPr="00B74C2E">
        <w:rPr>
          <w:i/>
          <w:lang w:val="sv-SE" w:eastAsia="zh-CN"/>
        </w:rPr>
        <w:t>1#112 [11]</w:t>
      </w:r>
    </w:p>
    <w:tbl>
      <w:tblPr>
        <w:tblStyle w:val="aff7"/>
        <w:tblW w:w="0" w:type="auto"/>
        <w:tblLook w:val="04A0" w:firstRow="1" w:lastRow="0" w:firstColumn="1" w:lastColumn="0" w:noHBand="0" w:noVBand="1"/>
      </w:tblPr>
      <w:tblGrid>
        <w:gridCol w:w="9631"/>
      </w:tblGrid>
      <w:tr w:rsidR="00B74C2E" w14:paraId="7497A50E" w14:textId="77777777" w:rsidTr="00B74C2E">
        <w:tc>
          <w:tcPr>
            <w:tcW w:w="9631" w:type="dxa"/>
          </w:tcPr>
          <w:p w14:paraId="383613E5" w14:textId="77777777" w:rsidR="00B74C2E" w:rsidRPr="00C7364E" w:rsidRDefault="00B74C2E" w:rsidP="00B74C2E">
            <w:pPr>
              <w:rPr>
                <w:iCs/>
              </w:rPr>
            </w:pPr>
            <w:r w:rsidRPr="00C7364E">
              <w:rPr>
                <w:iCs/>
                <w:highlight w:val="green"/>
              </w:rPr>
              <w:lastRenderedPageBreak/>
              <w:t>Agreement</w:t>
            </w:r>
          </w:p>
          <w:p w14:paraId="3961B633" w14:textId="0B28BB62" w:rsidR="00B74C2E" w:rsidRPr="00B74C2E" w:rsidRDefault="00B74C2E" w:rsidP="00B74C2E">
            <w:pPr>
              <w:snapToGrid w:val="0"/>
            </w:pPr>
            <w:r w:rsidRPr="00C7364E">
              <w:t xml:space="preserve">For the Type-II codebook refinement for high/medium velocities, regarding the parameter </w:t>
            </w:r>
            <w:r w:rsidRPr="00C7364E">
              <w:rPr>
                <w:i/>
                <w:iCs/>
              </w:rPr>
              <w:t>δ</w:t>
            </w:r>
            <w:r w:rsidRPr="00C7364E">
              <w:t xml:space="preserve"> (in slots), in addition to 0 and 2, </w:t>
            </w:r>
            <w:r w:rsidRPr="00C7364E">
              <w:rPr>
                <w:i/>
                <w:iCs/>
              </w:rPr>
              <w:t>δ=1 is additionally supported</w:t>
            </w:r>
            <w:r>
              <w:rPr>
                <w:i/>
                <w:iCs/>
              </w:rPr>
              <w:t>.</w:t>
            </w:r>
          </w:p>
        </w:tc>
      </w:tr>
    </w:tbl>
    <w:p w14:paraId="4C628545" w14:textId="0777FAB2" w:rsidR="00B74C2E" w:rsidRDefault="00B74C2E" w:rsidP="00DA684E">
      <w:pPr>
        <w:spacing w:beforeLines="50" w:before="120"/>
        <w:jc w:val="both"/>
        <w:rPr>
          <w:lang w:val="sv-SE" w:eastAsia="zh-CN"/>
        </w:rPr>
      </w:pPr>
    </w:p>
    <w:p w14:paraId="20D93524" w14:textId="67F57B28" w:rsidR="00145189" w:rsidRPr="00B74C2E" w:rsidRDefault="00145189" w:rsidP="00DA684E">
      <w:pPr>
        <w:spacing w:beforeLines="50" w:before="120"/>
        <w:jc w:val="both"/>
        <w:rPr>
          <w:lang w:val="sv-SE" w:eastAsia="zh-CN"/>
        </w:rPr>
      </w:pPr>
      <w:r w:rsidRPr="00F11858">
        <w:rPr>
          <w:b/>
          <w:lang w:eastAsia="zh-CN"/>
        </w:rPr>
        <w:t xml:space="preserve">Observation </w:t>
      </w:r>
      <w:r>
        <w:rPr>
          <w:b/>
          <w:lang w:eastAsia="zh-CN"/>
        </w:rPr>
        <w:t>3</w:t>
      </w:r>
      <w:r w:rsidRPr="00F11858">
        <w:rPr>
          <w:b/>
          <w:lang w:eastAsia="zh-CN"/>
        </w:rPr>
        <w:t>:</w:t>
      </w:r>
      <w:r w:rsidR="00EA187B">
        <w:rPr>
          <w:b/>
          <w:lang w:eastAsia="zh-CN"/>
        </w:rPr>
        <w:t xml:space="preserve"> </w:t>
      </w:r>
      <w:r w:rsidR="00EA187B" w:rsidRPr="00EA187B">
        <w:rPr>
          <w:b/>
          <w:lang w:eastAsia="zh-CN"/>
        </w:rPr>
        <w:t>RAN1 has already discussed the higher δ value options in RAN1#110bis-e, RAN1#111 and RAN1#112 meetings. The δ value options are narrowed down from {0, 1, 2, 3, 4, 5, 6, 8} to {0, 1, 2} through rounds of discussions. The agreements of each round discussion are as below.</w:t>
      </w:r>
    </w:p>
    <w:p w14:paraId="1231F847" w14:textId="4265C2C0" w:rsidR="00DA684E" w:rsidRDefault="00483273" w:rsidP="000048DC">
      <w:pPr>
        <w:spacing w:beforeLines="50" w:before="120"/>
        <w:jc w:val="both"/>
        <w:rPr>
          <w:lang w:eastAsia="zh-CN"/>
        </w:rPr>
      </w:pPr>
      <w:r w:rsidRPr="00483273">
        <w:rPr>
          <w:lang w:eastAsia="zh-CN"/>
        </w:rPr>
        <w:t xml:space="preserve">Hence, </w:t>
      </w:r>
      <w:r>
        <w:rPr>
          <w:lang w:eastAsia="zh-CN"/>
        </w:rPr>
        <w:t>we think the t</w:t>
      </w:r>
      <w:r w:rsidRPr="00483273">
        <w:rPr>
          <w:lang w:eastAsia="zh-CN"/>
        </w:rPr>
        <w:t xml:space="preserve">iming mismatch </w:t>
      </w:r>
      <w:r>
        <w:rPr>
          <w:lang w:eastAsia="zh-CN"/>
        </w:rPr>
        <w:t xml:space="preserve">problem </w:t>
      </w:r>
      <w:r w:rsidRPr="00483273">
        <w:rPr>
          <w:lang w:eastAsia="zh-CN"/>
        </w:rPr>
        <w:t>between the prediction reference and precoder usage in PDSCH transmission</w:t>
      </w:r>
      <w:r>
        <w:rPr>
          <w:lang w:eastAsia="zh-CN"/>
        </w:rPr>
        <w:t xml:space="preserve"> could be solved and no need to send LS to RAN1 and RAN2.</w:t>
      </w:r>
    </w:p>
    <w:p w14:paraId="54ED0A74" w14:textId="4539E435" w:rsidR="00483273" w:rsidRPr="00483273" w:rsidRDefault="00483273" w:rsidP="000048DC">
      <w:pPr>
        <w:spacing w:beforeLines="50" w:before="120"/>
        <w:jc w:val="both"/>
        <w:rPr>
          <w:lang w:eastAsia="zh-CN"/>
        </w:rPr>
      </w:pPr>
      <w:r w:rsidRPr="00483273">
        <w:rPr>
          <w:b/>
          <w:lang w:val="en-US" w:eastAsia="zh-CN"/>
        </w:rPr>
        <w:t xml:space="preserve">Proposal 5: </w:t>
      </w:r>
      <w:r w:rsidRPr="00483273">
        <w:rPr>
          <w:b/>
          <w:lang w:eastAsia="zh-CN"/>
        </w:rPr>
        <w:t>No need to send LS to RAN1 and RAN2 as the timing mismatch problem between the prediction reference and precoder usage in PDSCH transmission could be solved.</w:t>
      </w:r>
    </w:p>
    <w:p w14:paraId="7C2390A5" w14:textId="00A26159" w:rsidR="007427E0" w:rsidRDefault="007427E0" w:rsidP="004833EC">
      <w:pPr>
        <w:pStyle w:val="1"/>
        <w:numPr>
          <w:ilvl w:val="0"/>
          <w:numId w:val="3"/>
        </w:numPr>
        <w:rPr>
          <w:rFonts w:asciiTheme="minorHAnsi" w:hAnsiTheme="minorHAnsi" w:cstheme="minorHAnsi"/>
          <w:lang w:val="en-US" w:eastAsia="zh-CN"/>
        </w:rPr>
      </w:pPr>
      <w:r>
        <w:rPr>
          <w:rFonts w:asciiTheme="minorHAnsi" w:hAnsiTheme="minorHAnsi" w:cstheme="minorHAnsi"/>
          <w:lang w:val="en-US" w:eastAsia="zh-CN"/>
        </w:rPr>
        <w:t>T</w:t>
      </w:r>
      <w:r w:rsidRPr="007427E0">
        <w:rPr>
          <w:rFonts w:asciiTheme="minorHAnsi" w:hAnsiTheme="minorHAnsi" w:cstheme="minorHAnsi"/>
          <w:lang w:val="en-US" w:eastAsia="zh-CN"/>
        </w:rPr>
        <w:t>ypeII-CJT-r18</w:t>
      </w:r>
    </w:p>
    <w:p w14:paraId="6AFF82B6" w14:textId="03D10117" w:rsidR="002662A5" w:rsidRDefault="002A0618" w:rsidP="002662A5">
      <w:pPr>
        <w:jc w:val="both"/>
        <w:rPr>
          <w:lang w:eastAsia="zh-CN"/>
        </w:rPr>
      </w:pPr>
      <w:r w:rsidRPr="002A0618">
        <w:rPr>
          <w:lang w:val="sv-SE" w:eastAsia="zh-CN"/>
        </w:rPr>
        <w:t>Based on the initial simulation results of</w:t>
      </w:r>
      <w:r w:rsidRPr="002A0618">
        <w:rPr>
          <w:lang w:val="en-US" w:eastAsia="zh-CN"/>
        </w:rPr>
        <w:t xml:space="preserve"> ‘typeII-CJT-r18’ codebook compared with random type I Single Panel codebook in </w:t>
      </w:r>
      <w:r>
        <w:t>RAN4#109 meeting</w:t>
      </w:r>
      <w:r w:rsidRPr="002A0618">
        <w:rPr>
          <w:lang w:val="en-US" w:eastAsia="zh-CN"/>
        </w:rPr>
        <w:t>, obvious throughput performance gain could be observed, therefore, we agreed to introduce PMI reporting requirements for ‘typeII-CJT-r18’ codebook in RAN4#110 meeting [</w:t>
      </w:r>
      <w:r w:rsidR="00B75C0B">
        <w:rPr>
          <w:lang w:val="en-US" w:eastAsia="zh-CN"/>
        </w:rPr>
        <w:t>5</w:t>
      </w:r>
      <w:r w:rsidRPr="002A0618">
        <w:rPr>
          <w:lang w:val="en-US" w:eastAsia="zh-CN"/>
        </w:rPr>
        <w:t>]. About the test setups</w:t>
      </w:r>
      <w:r>
        <w:rPr>
          <w:lang w:val="en-US" w:eastAsia="zh-CN"/>
        </w:rPr>
        <w:t xml:space="preserve"> and simulation assumptions</w:t>
      </w:r>
      <w:r w:rsidRPr="002A0618">
        <w:rPr>
          <w:lang w:val="en-US" w:eastAsia="zh-CN"/>
        </w:rPr>
        <w:t xml:space="preserve">, </w:t>
      </w:r>
      <w:r>
        <w:rPr>
          <w:lang w:eastAsia="zh-CN"/>
        </w:rPr>
        <w:t>all the open issues about</w:t>
      </w:r>
      <w:r w:rsidR="00A81488">
        <w:rPr>
          <w:lang w:eastAsia="zh-CN"/>
        </w:rPr>
        <w:t xml:space="preserve"> test setup</w:t>
      </w:r>
      <w:r>
        <w:rPr>
          <w:lang w:eastAsia="zh-CN"/>
        </w:rPr>
        <w:t>s</w:t>
      </w:r>
      <w:r w:rsidR="00A81488">
        <w:rPr>
          <w:lang w:eastAsia="zh-CN"/>
        </w:rPr>
        <w:t xml:space="preserve"> and simulation assumptions </w:t>
      </w:r>
      <w:r w:rsidR="008574CA">
        <w:rPr>
          <w:lang w:eastAsia="zh-CN"/>
        </w:rPr>
        <w:t xml:space="preserve">for TypeII-CJT-r18 codebook are agreed in </w:t>
      </w:r>
      <w:r w:rsidR="00483376">
        <w:rPr>
          <w:lang w:eastAsia="zh-CN"/>
        </w:rPr>
        <w:t xml:space="preserve">last RAN4#110bis meeting </w:t>
      </w:r>
      <w:r w:rsidR="008574CA">
        <w:rPr>
          <w:lang w:eastAsia="zh-CN"/>
        </w:rPr>
        <w:t>[</w:t>
      </w:r>
      <w:r w:rsidR="00B75C0B">
        <w:rPr>
          <w:lang w:eastAsia="zh-CN"/>
        </w:rPr>
        <w:t>6</w:t>
      </w:r>
      <w:r w:rsidR="008574CA">
        <w:rPr>
          <w:lang w:eastAsia="zh-CN"/>
        </w:rPr>
        <w:t>].</w:t>
      </w:r>
      <w:r w:rsidR="00A81488">
        <w:rPr>
          <w:lang w:eastAsia="zh-CN"/>
        </w:rPr>
        <w:t xml:space="preserve"> </w:t>
      </w:r>
      <w:r w:rsidR="00483376">
        <w:rPr>
          <w:lang w:eastAsia="zh-CN"/>
        </w:rPr>
        <w:t xml:space="preserve">Currently, only one open issue </w:t>
      </w:r>
      <w:r w:rsidR="00A1599D">
        <w:rPr>
          <w:lang w:eastAsia="zh-CN"/>
        </w:rPr>
        <w:t xml:space="preserve">about test metric value </w:t>
      </w:r>
      <w:r w:rsidR="00483376">
        <w:rPr>
          <w:lang w:eastAsia="zh-CN"/>
        </w:rPr>
        <w:t>is left for the PMI reporting requirements of TypeII-CJT-r18.</w:t>
      </w:r>
    </w:p>
    <w:p w14:paraId="1971115B" w14:textId="77777777" w:rsidR="000E307D" w:rsidRPr="00064633" w:rsidRDefault="000E307D" w:rsidP="006B2430">
      <w:pPr>
        <w:rPr>
          <w:b/>
          <w:u w:val="single"/>
          <w:lang w:eastAsia="ko-KR"/>
        </w:rPr>
      </w:pPr>
    </w:p>
    <w:p w14:paraId="42CDA2BA" w14:textId="7390EA15" w:rsidR="006B2430" w:rsidRPr="00483371" w:rsidRDefault="006B2430" w:rsidP="006B2430">
      <w:pPr>
        <w:rPr>
          <w:b/>
          <w:u w:val="single"/>
          <w:lang w:eastAsia="ko-KR"/>
        </w:rPr>
      </w:pPr>
      <w:r>
        <w:rPr>
          <w:b/>
          <w:u w:val="single"/>
          <w:lang w:eastAsia="ko-KR"/>
        </w:rPr>
        <w:t>Test metric</w:t>
      </w:r>
      <w:r w:rsidRPr="00483371">
        <w:rPr>
          <w:b/>
          <w:u w:val="single"/>
          <w:lang w:eastAsia="ko-KR"/>
        </w:rPr>
        <w:t xml:space="preserve"> of </w:t>
      </w:r>
      <w:r>
        <w:rPr>
          <w:b/>
          <w:u w:val="single"/>
          <w:lang w:eastAsia="ko-KR"/>
        </w:rPr>
        <w:t>TypeII-CJT-r18 codebook</w:t>
      </w:r>
    </w:p>
    <w:p w14:paraId="322636DB" w14:textId="414DA40B" w:rsidR="00FD2C03" w:rsidRDefault="00B75E1A" w:rsidP="00FD2C03">
      <w:pPr>
        <w:spacing w:after="120"/>
        <w:jc w:val="both"/>
        <w:rPr>
          <w:lang w:eastAsia="zh-CN"/>
        </w:rPr>
      </w:pPr>
      <w:r>
        <w:rPr>
          <w:lang w:val="sv-SE" w:eastAsia="zh-CN"/>
        </w:rPr>
        <w:t>Based on the simulation results in [</w:t>
      </w:r>
      <w:r w:rsidR="000535C2">
        <w:rPr>
          <w:lang w:val="sv-SE" w:eastAsia="zh-CN"/>
        </w:rPr>
        <w:t>7</w:t>
      </w:r>
      <w:r>
        <w:rPr>
          <w:lang w:val="sv-SE" w:eastAsia="zh-CN"/>
        </w:rPr>
        <w:t xml:space="preserve">], </w:t>
      </w:r>
      <w:r w:rsidR="00F0062C">
        <w:rPr>
          <w:lang w:val="sv-SE" w:eastAsia="zh-CN"/>
        </w:rPr>
        <w:t>and c</w:t>
      </w:r>
      <w:r w:rsidR="00F0062C" w:rsidRPr="00F0062C">
        <w:rPr>
          <w:lang w:val="sv-SE" w:eastAsia="zh-CN"/>
        </w:rPr>
        <w:t>onsidering the impairment</w:t>
      </w:r>
      <w:r w:rsidR="00F0062C">
        <w:rPr>
          <w:lang w:val="sv-SE" w:eastAsia="zh-CN"/>
        </w:rPr>
        <w:t>s</w:t>
      </w:r>
      <w:r w:rsidR="00F0062C" w:rsidRPr="00F0062C">
        <w:rPr>
          <w:lang w:val="sv-SE" w:eastAsia="zh-CN"/>
        </w:rPr>
        <w:t xml:space="preserve">, </w:t>
      </w:r>
      <w:r w:rsidR="00CA61A9">
        <w:rPr>
          <w:lang w:val="sv-SE" w:eastAsia="zh-CN"/>
        </w:rPr>
        <w:t xml:space="preserve">for </w:t>
      </w:r>
      <w:r w:rsidR="00CA61A9" w:rsidRPr="006F1F3D">
        <w:rPr>
          <w:lang w:eastAsia="zh-CN"/>
        </w:rPr>
        <w:t>paramCombination-CJT-L-r18 = 7 and paramCombination-CJT-r18 = 4</w:t>
      </w:r>
      <w:r w:rsidR="00CA61A9">
        <w:rPr>
          <w:lang w:eastAsia="zh-CN"/>
        </w:rPr>
        <w:t xml:space="preserve"> configuration</w:t>
      </w:r>
      <w:r w:rsidR="00FD2C03">
        <w:rPr>
          <w:lang w:eastAsia="zh-CN"/>
        </w:rPr>
        <w:t xml:space="preserve"> with MCS</w:t>
      </w:r>
      <w:r w:rsidR="000535C2">
        <w:rPr>
          <w:lang w:eastAsia="zh-CN"/>
        </w:rPr>
        <w:t>20</w:t>
      </w:r>
      <w:r w:rsidR="00FD2C03">
        <w:rPr>
          <w:lang w:eastAsia="zh-CN"/>
        </w:rPr>
        <w:t xml:space="preserve"> and </w:t>
      </w:r>
      <w:r w:rsidR="00FD2C03">
        <w:rPr>
          <w:lang w:val="en-US" w:eastAsia="zh-CN"/>
        </w:rPr>
        <w:t xml:space="preserve">RI </w:t>
      </w:r>
      <w:r w:rsidR="00FD2C03" w:rsidRPr="00E47073">
        <w:rPr>
          <w:lang w:val="en-US" w:eastAsia="zh-CN"/>
        </w:rPr>
        <w:t>Restriction</w:t>
      </w:r>
      <w:r w:rsidR="00FD2C03">
        <w:rPr>
          <w:lang w:val="en-US" w:eastAsia="zh-CN"/>
        </w:rPr>
        <w:t xml:space="preserve"> as 000000</w:t>
      </w:r>
      <w:r w:rsidR="000535C2">
        <w:rPr>
          <w:lang w:val="en-US" w:eastAsia="zh-CN"/>
        </w:rPr>
        <w:t>10</w:t>
      </w:r>
      <w:r w:rsidR="00CA61A9">
        <w:rPr>
          <w:lang w:eastAsia="zh-CN"/>
        </w:rPr>
        <w:t>, the</w:t>
      </w:r>
      <w:r w:rsidR="00CA61A9" w:rsidRPr="00CA61A9">
        <w:rPr>
          <w:lang w:eastAsia="zh-CN"/>
        </w:rPr>
        <w:t xml:space="preserve"> </w:t>
      </w:r>
      <w:r w:rsidR="00F0062C">
        <w:rPr>
          <w:lang w:eastAsia="zh-CN"/>
        </w:rPr>
        <w:t xml:space="preserve">proposed </w:t>
      </w:r>
      <w:r w:rsidR="00CA61A9">
        <w:rPr>
          <w:lang w:eastAsia="zh-CN"/>
        </w:rPr>
        <w:t xml:space="preserve">test metric </w:t>
      </w:r>
      <w:r w:rsidR="00CA61A9" w:rsidRPr="00166CA6">
        <w:rPr>
          <w:bCs/>
          <w:lang w:eastAsia="zh-CN"/>
        </w:rPr>
        <w:t xml:space="preserve"> </w:t>
      </w:r>
      <m:oMath>
        <m:sSub>
          <m:sSubPr>
            <m:ctrlPr>
              <w:rPr>
                <w:rFonts w:ascii="Cambria Math" w:hAnsi="Cambria Math"/>
                <w:i/>
                <w:lang w:eastAsia="zh-CN"/>
              </w:rPr>
            </m:ctrlPr>
          </m:sSubPr>
          <m:e>
            <m:r>
              <w:rPr>
                <w:rFonts w:ascii="Cambria Math" w:hAnsi="Cambria Math"/>
                <w:lang w:eastAsia="zh-CN"/>
              </w:rPr>
              <m:t>γ</m:t>
            </m:r>
          </m:e>
          <m:sub>
            <m:r>
              <w:rPr>
                <w:rFonts w:ascii="Cambria Math" w:hAnsi="Cambria Math"/>
                <w:lang w:eastAsia="zh-CN"/>
              </w:rPr>
              <m:t>3</m:t>
            </m:r>
          </m:sub>
        </m:sSub>
      </m:oMath>
      <w:r w:rsidR="00CA61A9">
        <w:rPr>
          <w:rFonts w:hint="eastAsia"/>
          <w:lang w:eastAsia="zh-CN"/>
        </w:rPr>
        <w:t xml:space="preserve"> </w:t>
      </w:r>
      <w:r w:rsidR="00CA61A9">
        <w:rPr>
          <w:lang w:eastAsia="zh-CN"/>
        </w:rPr>
        <w:t xml:space="preserve">at 90% </w:t>
      </w:r>
      <w:r w:rsidR="00CA61A9" w:rsidRPr="00163224">
        <w:rPr>
          <w:lang w:eastAsia="zh-CN"/>
        </w:rPr>
        <w:t>of the maximum TP,</w:t>
      </w:r>
      <w:r w:rsidR="00E159E9">
        <w:rPr>
          <w:lang w:eastAsia="zh-CN"/>
        </w:rPr>
        <w:t xml:space="preserve"> </w:t>
      </w:r>
      <w:r w:rsidR="00CA61A9">
        <w:rPr>
          <w:lang w:eastAsia="zh-CN"/>
        </w:rPr>
        <w:t xml:space="preserve">could be summarized as </w:t>
      </w:r>
      <w:r w:rsidR="00845503">
        <w:rPr>
          <w:lang w:eastAsia="zh-CN"/>
        </w:rPr>
        <w:t>below</w:t>
      </w:r>
      <w:r w:rsidR="00F0062C">
        <w:rPr>
          <w:lang w:eastAsia="zh-CN"/>
        </w:rPr>
        <w:t xml:space="preserve"> Table 3-1. </w:t>
      </w:r>
    </w:p>
    <w:p w14:paraId="5A9B13AF" w14:textId="7600FEB1" w:rsidR="00F0062C" w:rsidRPr="00F0062C" w:rsidRDefault="00F0062C" w:rsidP="00F0062C">
      <w:pPr>
        <w:jc w:val="center"/>
        <w:rPr>
          <w:lang w:eastAsia="zh-CN"/>
        </w:rPr>
      </w:pPr>
      <w:r>
        <w:t xml:space="preserve">Table 3-1. Proposed </w:t>
      </w:r>
      <w:r>
        <w:rPr>
          <w:bCs/>
          <w:lang w:eastAsia="zh-CN"/>
        </w:rPr>
        <w:t>Test metric</w:t>
      </w:r>
      <w:r w:rsidRPr="0005082E">
        <w:rPr>
          <w:bCs/>
          <w:lang w:eastAsia="zh-CN"/>
        </w:rPr>
        <w:t xml:space="preserve"> </w:t>
      </w:r>
      <m:oMath>
        <m:sSub>
          <m:sSubPr>
            <m:ctrlPr>
              <w:rPr>
                <w:rFonts w:ascii="Cambria Math" w:hAnsi="Cambria Math"/>
                <w:i/>
                <w:lang w:eastAsia="zh-CN"/>
              </w:rPr>
            </m:ctrlPr>
          </m:sSubPr>
          <m:e>
            <m:r>
              <w:rPr>
                <w:rFonts w:ascii="Cambria Math" w:hAnsi="Cambria Math"/>
                <w:lang w:eastAsia="zh-CN"/>
              </w:rPr>
              <m:t>γ</m:t>
            </m:r>
          </m:e>
          <m:sub>
            <m:r>
              <w:rPr>
                <w:rFonts w:ascii="Cambria Math" w:hAnsi="Cambria Math"/>
                <w:lang w:eastAsia="zh-CN"/>
              </w:rPr>
              <m:t>3</m:t>
            </m:r>
          </m:sub>
        </m:sSub>
      </m:oMath>
      <w:r w:rsidRPr="0005082E">
        <w:t xml:space="preserve"> </w:t>
      </w:r>
      <w:r>
        <w:t>for FR1 FDD cases</w:t>
      </w:r>
    </w:p>
    <w:tbl>
      <w:tblPr>
        <w:tblStyle w:val="aff7"/>
        <w:tblW w:w="0" w:type="auto"/>
        <w:jc w:val="center"/>
        <w:tblLayout w:type="fixed"/>
        <w:tblLook w:val="04A0" w:firstRow="1" w:lastRow="0" w:firstColumn="1" w:lastColumn="0" w:noHBand="0" w:noVBand="1"/>
      </w:tblPr>
      <w:tblGrid>
        <w:gridCol w:w="1135"/>
        <w:gridCol w:w="807"/>
        <w:gridCol w:w="1843"/>
        <w:gridCol w:w="992"/>
      </w:tblGrid>
      <w:tr w:rsidR="00FD2C03" w:rsidRPr="005E38A9" w14:paraId="29E78A9E" w14:textId="77777777" w:rsidTr="0069259B">
        <w:trPr>
          <w:jc w:val="center"/>
        </w:trPr>
        <w:tc>
          <w:tcPr>
            <w:tcW w:w="1135" w:type="dxa"/>
          </w:tcPr>
          <w:p w14:paraId="7F134CC4" w14:textId="77777777" w:rsidR="00FD2C03" w:rsidRDefault="00FD2C03" w:rsidP="0069259B">
            <w:pPr>
              <w:spacing w:after="60"/>
              <w:jc w:val="center"/>
              <w:rPr>
                <w:rFonts w:eastAsiaTheme="minorEastAsia"/>
                <w:b/>
                <w:lang w:eastAsia="zh-CN"/>
              </w:rPr>
            </w:pPr>
            <w:r>
              <w:rPr>
                <w:rFonts w:eastAsiaTheme="minorEastAsia" w:hint="eastAsia"/>
                <w:b/>
                <w:lang w:eastAsia="zh-CN"/>
              </w:rPr>
              <w:t>M</w:t>
            </w:r>
            <w:r>
              <w:rPr>
                <w:rFonts w:eastAsiaTheme="minorEastAsia"/>
                <w:b/>
                <w:lang w:eastAsia="zh-CN"/>
              </w:rPr>
              <w:t>CS</w:t>
            </w:r>
          </w:p>
        </w:tc>
        <w:tc>
          <w:tcPr>
            <w:tcW w:w="807" w:type="dxa"/>
          </w:tcPr>
          <w:p w14:paraId="2274F9E9" w14:textId="77777777" w:rsidR="00FD2C03" w:rsidRDefault="00FD2C03" w:rsidP="0069259B">
            <w:pPr>
              <w:spacing w:after="60"/>
              <w:jc w:val="center"/>
              <w:rPr>
                <w:rFonts w:eastAsiaTheme="minorEastAsia"/>
                <w:b/>
                <w:lang w:eastAsia="zh-CN"/>
              </w:rPr>
            </w:pPr>
            <w:r>
              <w:rPr>
                <w:rFonts w:eastAsiaTheme="minorEastAsia" w:hint="eastAsia"/>
                <w:b/>
                <w:lang w:eastAsia="zh-CN"/>
              </w:rPr>
              <w:t>R</w:t>
            </w:r>
            <w:r>
              <w:rPr>
                <w:rFonts w:eastAsiaTheme="minorEastAsia"/>
                <w:b/>
                <w:lang w:eastAsia="zh-CN"/>
              </w:rPr>
              <w:t>x</w:t>
            </w:r>
          </w:p>
        </w:tc>
        <w:tc>
          <w:tcPr>
            <w:tcW w:w="1843" w:type="dxa"/>
          </w:tcPr>
          <w:p w14:paraId="7CA4191C" w14:textId="77777777" w:rsidR="00FD2C03" w:rsidRPr="005E38A9" w:rsidRDefault="00FD2C03" w:rsidP="0069259B">
            <w:pPr>
              <w:spacing w:after="60"/>
              <w:jc w:val="center"/>
              <w:rPr>
                <w:rFonts w:eastAsiaTheme="minorEastAsia"/>
                <w:b/>
                <w:lang w:eastAsia="zh-CN"/>
              </w:rPr>
            </w:pPr>
            <m:oMathPara>
              <m:oMath>
                <m:r>
                  <m:rPr>
                    <m:sty m:val="bi"/>
                  </m:rPr>
                  <w:rPr>
                    <w:rFonts w:ascii="Cambria Math" w:hAnsi="Cambria Math"/>
                    <w:lang w:eastAsia="zh-CN"/>
                  </w:rPr>
                  <m:t>SN</m:t>
                </m:r>
                <m:sSub>
                  <m:sSubPr>
                    <m:ctrlPr>
                      <w:rPr>
                        <w:rFonts w:ascii="Cambria Math" w:hAnsi="Cambria Math"/>
                        <w:b/>
                        <w:bCs/>
                        <w:i/>
                        <w:lang w:eastAsia="zh-CN"/>
                      </w:rPr>
                    </m:ctrlPr>
                  </m:sSubPr>
                  <m:e>
                    <m:r>
                      <m:rPr>
                        <m:sty m:val="bi"/>
                      </m:rPr>
                      <w:rPr>
                        <w:rFonts w:ascii="Cambria Math" w:hAnsi="Cambria Math"/>
                        <w:lang w:eastAsia="zh-CN"/>
                      </w:rPr>
                      <m:t>R</m:t>
                    </m:r>
                  </m:e>
                  <m:sub>
                    <m:r>
                      <m:rPr>
                        <m:sty m:val="bi"/>
                      </m:rPr>
                      <w:rPr>
                        <w:rFonts w:ascii="Cambria Math" w:hAnsi="Cambria Math"/>
                        <w:lang w:eastAsia="zh-CN"/>
                      </w:rPr>
                      <m:t>typeII-CJT</m:t>
                    </m:r>
                  </m:sub>
                </m:sSub>
              </m:oMath>
            </m:oMathPara>
          </w:p>
        </w:tc>
        <w:tc>
          <w:tcPr>
            <w:tcW w:w="992" w:type="dxa"/>
          </w:tcPr>
          <w:p w14:paraId="3E645397" w14:textId="77777777" w:rsidR="00FD2C03" w:rsidRPr="005E38A9" w:rsidRDefault="008B5AA8" w:rsidP="0069259B">
            <w:pPr>
              <w:spacing w:after="60"/>
              <w:jc w:val="center"/>
              <w:rPr>
                <w:b/>
                <w:lang w:eastAsia="zh-CN"/>
              </w:rPr>
            </w:pPr>
            <m:oMathPara>
              <m:oMath>
                <m:sSub>
                  <m:sSubPr>
                    <m:ctrlPr>
                      <w:rPr>
                        <w:rFonts w:ascii="Cambria Math" w:hAnsi="Cambria Math"/>
                        <w:b/>
                        <w:i/>
                        <w:lang w:eastAsia="zh-CN"/>
                      </w:rPr>
                    </m:ctrlPr>
                  </m:sSubPr>
                  <m:e>
                    <m:r>
                      <m:rPr>
                        <m:sty m:val="bi"/>
                      </m:rPr>
                      <w:rPr>
                        <w:rFonts w:ascii="Cambria Math" w:hAnsi="Cambria Math"/>
                        <w:lang w:eastAsia="zh-CN"/>
                      </w:rPr>
                      <m:t>γ</m:t>
                    </m:r>
                  </m:e>
                  <m:sub>
                    <m:r>
                      <m:rPr>
                        <m:sty m:val="bi"/>
                      </m:rPr>
                      <w:rPr>
                        <w:rFonts w:ascii="Cambria Math" w:hAnsi="Cambria Math"/>
                        <w:lang w:eastAsia="zh-CN"/>
                      </w:rPr>
                      <m:t>3</m:t>
                    </m:r>
                  </m:sub>
                </m:sSub>
              </m:oMath>
            </m:oMathPara>
          </w:p>
        </w:tc>
      </w:tr>
      <w:tr w:rsidR="00F0062C" w:rsidRPr="001E2CD1" w14:paraId="417EDF9C" w14:textId="77777777" w:rsidTr="0069259B">
        <w:trPr>
          <w:jc w:val="center"/>
        </w:trPr>
        <w:tc>
          <w:tcPr>
            <w:tcW w:w="1135" w:type="dxa"/>
            <w:vMerge w:val="restart"/>
          </w:tcPr>
          <w:p w14:paraId="32BDA32B" w14:textId="64FFC358" w:rsidR="00F0062C" w:rsidRDefault="00F0062C" w:rsidP="00F0062C">
            <w:pPr>
              <w:spacing w:after="60"/>
              <w:jc w:val="center"/>
              <w:rPr>
                <w:rFonts w:eastAsiaTheme="minorEastAsia"/>
                <w:b/>
                <w:lang w:eastAsia="zh-CN"/>
              </w:rPr>
            </w:pPr>
            <w:r>
              <w:rPr>
                <w:rFonts w:eastAsiaTheme="minorEastAsia" w:hint="eastAsia"/>
                <w:b/>
                <w:lang w:eastAsia="zh-CN"/>
              </w:rPr>
              <w:t>M</w:t>
            </w:r>
            <w:r>
              <w:rPr>
                <w:rFonts w:eastAsiaTheme="minorEastAsia"/>
                <w:b/>
                <w:lang w:eastAsia="zh-CN"/>
              </w:rPr>
              <w:t>CS20</w:t>
            </w:r>
          </w:p>
        </w:tc>
        <w:tc>
          <w:tcPr>
            <w:tcW w:w="807" w:type="dxa"/>
          </w:tcPr>
          <w:p w14:paraId="3029854F" w14:textId="77777777" w:rsidR="00F0062C" w:rsidRDefault="00F0062C" w:rsidP="00F0062C">
            <w:pPr>
              <w:spacing w:after="60"/>
              <w:jc w:val="center"/>
              <w:rPr>
                <w:rFonts w:eastAsiaTheme="minorEastAsia"/>
                <w:b/>
                <w:lang w:eastAsia="zh-CN"/>
              </w:rPr>
            </w:pPr>
            <w:r>
              <w:rPr>
                <w:rFonts w:eastAsiaTheme="minorEastAsia" w:hint="eastAsia"/>
                <w:b/>
                <w:lang w:eastAsia="zh-CN"/>
              </w:rPr>
              <w:t>2</w:t>
            </w:r>
            <w:r>
              <w:rPr>
                <w:rFonts w:eastAsiaTheme="minorEastAsia"/>
                <w:b/>
                <w:lang w:eastAsia="zh-CN"/>
              </w:rPr>
              <w:t xml:space="preserve"> Rx</w:t>
            </w:r>
          </w:p>
        </w:tc>
        <w:tc>
          <w:tcPr>
            <w:tcW w:w="1843" w:type="dxa"/>
          </w:tcPr>
          <w:p w14:paraId="43EBF5A0" w14:textId="77E053D6" w:rsidR="00F0062C" w:rsidRPr="001E2CD1" w:rsidRDefault="00F0062C" w:rsidP="00F0062C">
            <w:pPr>
              <w:spacing w:after="60"/>
              <w:jc w:val="center"/>
              <w:rPr>
                <w:rFonts w:eastAsiaTheme="minorEastAsia"/>
                <w:lang w:eastAsia="zh-CN"/>
              </w:rPr>
            </w:pPr>
            <w:r>
              <w:rPr>
                <w:rFonts w:eastAsiaTheme="minorEastAsia"/>
                <w:lang w:eastAsia="zh-CN"/>
              </w:rPr>
              <w:t>9.1</w:t>
            </w:r>
          </w:p>
        </w:tc>
        <w:tc>
          <w:tcPr>
            <w:tcW w:w="992" w:type="dxa"/>
          </w:tcPr>
          <w:p w14:paraId="4E3AD15E" w14:textId="0B4F574C" w:rsidR="00F0062C" w:rsidRPr="001E2CD1" w:rsidRDefault="000844AB" w:rsidP="000844AB">
            <w:pPr>
              <w:spacing w:after="60"/>
              <w:jc w:val="center"/>
              <w:rPr>
                <w:rFonts w:eastAsiaTheme="minorEastAsia"/>
                <w:lang w:eastAsia="zh-CN"/>
              </w:rPr>
            </w:pPr>
            <w:r>
              <w:rPr>
                <w:rFonts w:eastAsiaTheme="minorEastAsia"/>
                <w:lang w:eastAsia="zh-CN"/>
              </w:rPr>
              <w:t>2.3</w:t>
            </w:r>
          </w:p>
        </w:tc>
      </w:tr>
      <w:tr w:rsidR="00F0062C" w:rsidRPr="001E2CD1" w14:paraId="01097CF5" w14:textId="77777777" w:rsidTr="0069259B">
        <w:trPr>
          <w:jc w:val="center"/>
        </w:trPr>
        <w:tc>
          <w:tcPr>
            <w:tcW w:w="1135" w:type="dxa"/>
            <w:vMerge/>
          </w:tcPr>
          <w:p w14:paraId="3B55430E" w14:textId="77777777" w:rsidR="00F0062C" w:rsidRPr="005E38A9" w:rsidRDefault="00F0062C" w:rsidP="00F0062C">
            <w:pPr>
              <w:spacing w:after="60"/>
              <w:jc w:val="center"/>
              <w:rPr>
                <w:rFonts w:eastAsiaTheme="minorEastAsia"/>
                <w:b/>
                <w:lang w:eastAsia="zh-CN"/>
              </w:rPr>
            </w:pPr>
          </w:p>
        </w:tc>
        <w:tc>
          <w:tcPr>
            <w:tcW w:w="807" w:type="dxa"/>
          </w:tcPr>
          <w:p w14:paraId="50FA52B1" w14:textId="77777777" w:rsidR="00F0062C" w:rsidRPr="005E38A9" w:rsidRDefault="00F0062C" w:rsidP="00F0062C">
            <w:pPr>
              <w:spacing w:after="60"/>
              <w:jc w:val="center"/>
              <w:rPr>
                <w:rFonts w:eastAsiaTheme="minorEastAsia"/>
                <w:b/>
                <w:lang w:eastAsia="zh-CN"/>
              </w:rPr>
            </w:pPr>
            <w:r>
              <w:rPr>
                <w:rFonts w:eastAsiaTheme="minorEastAsia" w:hint="eastAsia"/>
                <w:b/>
                <w:lang w:eastAsia="zh-CN"/>
              </w:rPr>
              <w:t>4</w:t>
            </w:r>
            <w:r>
              <w:rPr>
                <w:rFonts w:eastAsiaTheme="minorEastAsia"/>
                <w:b/>
                <w:lang w:eastAsia="zh-CN"/>
              </w:rPr>
              <w:t xml:space="preserve"> Rx</w:t>
            </w:r>
          </w:p>
        </w:tc>
        <w:tc>
          <w:tcPr>
            <w:tcW w:w="1843" w:type="dxa"/>
          </w:tcPr>
          <w:p w14:paraId="2E432BA4" w14:textId="038BC8BA" w:rsidR="00F0062C" w:rsidRPr="001E2CD1" w:rsidRDefault="00F0062C" w:rsidP="00F0062C">
            <w:pPr>
              <w:spacing w:after="60"/>
              <w:jc w:val="center"/>
              <w:rPr>
                <w:rFonts w:eastAsiaTheme="minorEastAsia"/>
                <w:lang w:eastAsia="zh-CN"/>
              </w:rPr>
            </w:pPr>
            <w:r>
              <w:rPr>
                <w:rFonts w:eastAsiaTheme="minorEastAsia"/>
                <w:lang w:eastAsia="zh-CN"/>
              </w:rPr>
              <w:t>6.8</w:t>
            </w:r>
          </w:p>
        </w:tc>
        <w:tc>
          <w:tcPr>
            <w:tcW w:w="992" w:type="dxa"/>
          </w:tcPr>
          <w:p w14:paraId="61EDF629" w14:textId="17A2F27E" w:rsidR="00F0062C" w:rsidRPr="001E2CD1" w:rsidRDefault="000844AB" w:rsidP="00F0062C">
            <w:pPr>
              <w:spacing w:after="60"/>
              <w:jc w:val="center"/>
              <w:rPr>
                <w:rFonts w:eastAsiaTheme="minorEastAsia"/>
                <w:lang w:eastAsia="zh-CN"/>
              </w:rPr>
            </w:pPr>
            <w:r>
              <w:rPr>
                <w:rFonts w:eastAsiaTheme="minorEastAsia"/>
                <w:lang w:eastAsia="zh-CN"/>
              </w:rPr>
              <w:t>2.3</w:t>
            </w:r>
          </w:p>
        </w:tc>
      </w:tr>
    </w:tbl>
    <w:p w14:paraId="6B1CCEE1" w14:textId="34516897" w:rsidR="007C712D" w:rsidRDefault="00FD2C03" w:rsidP="00FD2C03">
      <w:pPr>
        <w:spacing w:after="120"/>
        <w:jc w:val="both"/>
        <w:rPr>
          <w:b/>
          <w:lang w:val="en-US" w:eastAsia="zh-CN"/>
        </w:rPr>
      </w:pPr>
      <w:r>
        <w:rPr>
          <w:b/>
          <w:lang w:val="en-US" w:eastAsia="zh-CN"/>
        </w:rPr>
        <w:t xml:space="preserve"> </w:t>
      </w:r>
    </w:p>
    <w:p w14:paraId="319EF626" w14:textId="00601447" w:rsidR="007C712D" w:rsidRPr="00DE2B7B" w:rsidRDefault="007C712D" w:rsidP="007C712D">
      <w:pPr>
        <w:jc w:val="both"/>
        <w:rPr>
          <w:lang w:val="sv-SE" w:eastAsia="zh-CN"/>
        </w:rPr>
      </w:pPr>
      <w:r w:rsidRPr="00241C3B">
        <w:rPr>
          <w:b/>
          <w:lang w:val="en-US" w:eastAsia="zh-CN"/>
        </w:rPr>
        <w:t xml:space="preserve">Proposal </w:t>
      </w:r>
      <w:r w:rsidR="000535C2">
        <w:rPr>
          <w:b/>
          <w:lang w:val="en-US" w:eastAsia="zh-CN"/>
        </w:rPr>
        <w:t>6</w:t>
      </w:r>
      <w:r w:rsidRPr="00241C3B">
        <w:rPr>
          <w:b/>
          <w:lang w:val="en-US" w:eastAsia="zh-CN"/>
        </w:rPr>
        <w:t xml:space="preserve">: </w:t>
      </w:r>
      <w:r w:rsidR="00824BEF" w:rsidRPr="00033094">
        <w:rPr>
          <w:b/>
          <w:lang w:val="en-US" w:eastAsia="zh-CN"/>
        </w:rPr>
        <w:t>For FR1 FDD, introduce PMI reporting requirements for TypeII-</w:t>
      </w:r>
      <w:r w:rsidR="00824BEF">
        <w:rPr>
          <w:b/>
          <w:lang w:val="en-US" w:eastAsia="zh-CN"/>
        </w:rPr>
        <w:t>CJT</w:t>
      </w:r>
      <w:r w:rsidR="00824BEF" w:rsidRPr="00033094">
        <w:rPr>
          <w:b/>
          <w:lang w:val="en-US" w:eastAsia="zh-CN"/>
        </w:rPr>
        <w:t>-r18 codebook</w:t>
      </w:r>
      <w:r w:rsidR="00824BEF">
        <w:rPr>
          <w:b/>
          <w:lang w:val="en-US" w:eastAsia="zh-CN"/>
        </w:rPr>
        <w:t xml:space="preserve"> with</w:t>
      </w:r>
      <w:r>
        <w:rPr>
          <w:b/>
          <w:lang w:val="en-US" w:eastAsia="zh-CN"/>
        </w:rPr>
        <w:t xml:space="preserve"> t</w:t>
      </w:r>
      <w:r w:rsidRPr="007C712D">
        <w:rPr>
          <w:b/>
          <w:lang w:val="en-US" w:eastAsia="zh-CN"/>
        </w:rPr>
        <w:t>he test metric</w:t>
      </w:r>
      <w:r>
        <w:rPr>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γ</m:t>
            </m:r>
          </m:e>
          <m:sub>
            <m:r>
              <m:rPr>
                <m:sty m:val="bi"/>
              </m:rPr>
              <w:rPr>
                <w:rFonts w:ascii="Cambria Math" w:hAnsi="Cambria Math"/>
                <w:lang w:eastAsia="zh-CN"/>
              </w:rPr>
              <m:t>3</m:t>
            </m:r>
          </m:sub>
        </m:sSub>
      </m:oMath>
      <w:r w:rsidRPr="007C712D">
        <w:rPr>
          <w:rFonts w:hint="eastAsia"/>
          <w:b/>
          <w:lang w:eastAsia="zh-CN"/>
        </w:rPr>
        <w:t xml:space="preserve"> </w:t>
      </w:r>
      <w:r w:rsidRPr="007C712D">
        <w:rPr>
          <w:b/>
          <w:lang w:val="en-US" w:eastAsia="zh-CN"/>
        </w:rPr>
        <w:t>at 90% of the maximum TP</w:t>
      </w:r>
      <w:r>
        <w:rPr>
          <w:b/>
          <w:lang w:val="en-US" w:eastAsia="zh-CN"/>
        </w:rPr>
        <w:t xml:space="preserve"> as </w:t>
      </w:r>
      <w:r w:rsidR="000844AB">
        <w:rPr>
          <w:b/>
          <w:lang w:val="en-US" w:eastAsia="zh-CN"/>
        </w:rPr>
        <w:t>2.3</w:t>
      </w:r>
      <w:r>
        <w:rPr>
          <w:b/>
          <w:lang w:val="en-US" w:eastAsia="zh-CN"/>
        </w:rPr>
        <w:t xml:space="preserve"> for both 2Rx and 4Rx cases.</w:t>
      </w:r>
    </w:p>
    <w:p w14:paraId="169627F9" w14:textId="40374ACF" w:rsidR="00C16732" w:rsidRPr="00C16732"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35E7FB0B" w14:textId="1F96B50E" w:rsidR="00A6734F" w:rsidRDefault="00511593" w:rsidP="00846870">
      <w:pPr>
        <w:jc w:val="both"/>
      </w:pPr>
      <w:r>
        <w:t xml:space="preserve">In </w:t>
      </w:r>
      <w:r w:rsidRPr="00511593">
        <w:rPr>
          <w:lang w:val="en-US" w:eastAsia="zh-CN"/>
        </w:rPr>
        <w:t>this</w:t>
      </w:r>
      <w:r>
        <w:t xml:space="preserve"> contribution, we provide analysis and views</w:t>
      </w:r>
      <w:r w:rsidR="00A6734F">
        <w:t xml:space="preserve"> on </w:t>
      </w:r>
      <w:r w:rsidR="00A6734F" w:rsidRPr="00A6734F">
        <w:t>UE demodulation performance and CSI requirements for Rel-18 NR MIMO enhancements for downlink and uplink</w:t>
      </w:r>
      <w:r w:rsidRPr="00511593">
        <w:t>.</w:t>
      </w:r>
      <w:r w:rsidR="00615C05">
        <w:t xml:space="preserve"> </w:t>
      </w:r>
    </w:p>
    <w:p w14:paraId="4115011E" w14:textId="32A4E8AC" w:rsidR="00511593" w:rsidRDefault="00615C05" w:rsidP="00846870">
      <w:pPr>
        <w:jc w:val="both"/>
      </w:pPr>
      <w:r>
        <w:t xml:space="preserve">The </w:t>
      </w:r>
      <w:r w:rsidR="00BE7A4A">
        <w:t xml:space="preserve">observations and </w:t>
      </w:r>
      <w:r>
        <w:t>proposals could be summarized as:</w:t>
      </w:r>
    </w:p>
    <w:p w14:paraId="617D9B83" w14:textId="1740FEC5" w:rsidR="00BD6A15" w:rsidRDefault="00BD6A15" w:rsidP="00BD6A15">
      <w:pPr>
        <w:spacing w:beforeLines="50" w:before="120"/>
        <w:jc w:val="both"/>
        <w:rPr>
          <w:b/>
          <w:lang w:val="en-US" w:eastAsia="zh-CN"/>
        </w:rPr>
      </w:pPr>
      <w:r w:rsidRPr="00DA0CA1">
        <w:rPr>
          <w:b/>
          <w:lang w:val="en-US" w:eastAsia="zh-CN"/>
        </w:rPr>
        <w:t xml:space="preserve">Proposal </w:t>
      </w:r>
      <w:r>
        <w:rPr>
          <w:b/>
          <w:lang w:val="en-US" w:eastAsia="zh-CN"/>
        </w:rPr>
        <w:t>1</w:t>
      </w:r>
      <w:r w:rsidRPr="00DA0CA1">
        <w:rPr>
          <w:b/>
          <w:lang w:val="en-US" w:eastAsia="zh-CN"/>
        </w:rPr>
        <w:t>:</w:t>
      </w:r>
      <w:r>
        <w:rPr>
          <w:b/>
          <w:lang w:val="en-US" w:eastAsia="zh-CN"/>
        </w:rPr>
        <w:t xml:space="preserve"> For FR1 FDD, use TDLA30-20 as the propagation channel for the test assumption of </w:t>
      </w:r>
      <w:r w:rsidRPr="006653AC">
        <w:rPr>
          <w:b/>
          <w:lang w:val="en-US" w:eastAsia="zh-CN"/>
        </w:rPr>
        <w:t>TypeII-Doppler-r18 codebook</w:t>
      </w:r>
      <w:r>
        <w:rPr>
          <w:b/>
          <w:lang w:val="en-US" w:eastAsia="zh-CN"/>
        </w:rPr>
        <w:t>.</w:t>
      </w:r>
    </w:p>
    <w:p w14:paraId="337A9225" w14:textId="0D5F0DE2" w:rsidR="006A0275" w:rsidRPr="006A0275" w:rsidRDefault="006A0275" w:rsidP="006A0275">
      <w:pPr>
        <w:jc w:val="both"/>
        <w:rPr>
          <w:b/>
          <w:lang w:eastAsia="zh-CN"/>
        </w:rPr>
      </w:pPr>
      <w:r w:rsidRPr="002738F7">
        <w:rPr>
          <w:b/>
          <w:lang w:eastAsia="zh-CN"/>
        </w:rPr>
        <w:t xml:space="preserve">Observation 1: </w:t>
      </w:r>
      <w:r>
        <w:rPr>
          <w:b/>
          <w:lang w:eastAsia="zh-CN"/>
        </w:rPr>
        <w:t>The</w:t>
      </w:r>
      <w:r w:rsidRPr="002738F7">
        <w:rPr>
          <w:b/>
          <w:lang w:val="en-US" w:eastAsia="zh-CN"/>
        </w:rPr>
        <w:t xml:space="preserve"> agreements about the Test setup for FR1 FDD case and FR1 TDD case require different channel coherence times. For FR1 FDD case, the channel coherence time should be no less than 24ms (from slot#0 to slot#23), while for FR1 TDD case, the channel coherence time should be no less than 8.5ms (from slot#0 to slot#16).  T</w:t>
      </w:r>
      <w:r w:rsidRPr="002738F7">
        <w:rPr>
          <w:b/>
          <w:lang w:eastAsia="zh-CN"/>
        </w:rPr>
        <w:t xml:space="preserve">he </w:t>
      </w:r>
      <w:r w:rsidRPr="002738F7">
        <w:rPr>
          <w:b/>
          <w:lang w:val="sv-SE" w:eastAsia="zh-CN"/>
        </w:rPr>
        <w:t>channel coherence time</w:t>
      </w:r>
      <m:oMath>
        <m:r>
          <m:rPr>
            <m:sty m:val="b"/>
          </m:rPr>
          <w:rPr>
            <w:rFonts w:ascii="Cambria Math" w:hAnsi="Cambria Math"/>
            <w:lang w:val="sv-SE" w:eastAsia="zh-CN"/>
          </w:rPr>
          <m:t xml:space="preserve"> </m:t>
        </m:r>
        <m:sSub>
          <m:sSubPr>
            <m:ctrlPr>
              <w:rPr>
                <w:rFonts w:ascii="Cambria Math" w:eastAsia="Times New Roman" w:hAnsi="Cambria Math"/>
                <w:b/>
                <w:i/>
                <w:sz w:val="18"/>
                <w:lang w:eastAsia="en-GB"/>
              </w:rPr>
            </m:ctrlPr>
          </m:sSubPr>
          <m:e>
            <m:r>
              <m:rPr>
                <m:sty m:val="bi"/>
              </m:rPr>
              <w:rPr>
                <w:rFonts w:ascii="Cambria Math" w:eastAsia="Times New Roman" w:hAnsi="Cambria Math"/>
                <w:sz w:val="18"/>
                <w:lang w:eastAsia="en-GB"/>
              </w:rPr>
              <m:t>T</m:t>
            </m:r>
          </m:e>
          <m:sub>
            <m:r>
              <m:rPr>
                <m:sty m:val="bi"/>
              </m:rPr>
              <w:rPr>
                <w:rFonts w:ascii="Cambria Math" w:eastAsia="Times New Roman" w:hAnsi="Cambria Math"/>
                <w:sz w:val="18"/>
                <w:lang w:eastAsia="en-GB"/>
              </w:rPr>
              <m:t>c</m:t>
            </m:r>
          </m:sub>
        </m:sSub>
      </m:oMath>
      <w:r w:rsidRPr="002738F7">
        <w:rPr>
          <w:b/>
          <w:lang w:val="sv-SE" w:eastAsia="zh-CN"/>
        </w:rPr>
        <w:t xml:space="preserve">, which is inversely proportional to the maximum Doppler shift </w:t>
      </w:r>
      <m:oMath>
        <m:sSub>
          <m:sSubPr>
            <m:ctrlPr>
              <w:rPr>
                <w:rFonts w:ascii="Cambria Math" w:eastAsia="Times New Roman" w:hAnsi="Cambria Math" w:cstheme="minorHAnsi"/>
                <w:b/>
                <w:i/>
                <w:sz w:val="18"/>
                <w:lang w:eastAsia="en-GB"/>
              </w:rPr>
            </m:ctrlPr>
          </m:sSubPr>
          <m:e>
            <m:r>
              <m:rPr>
                <m:sty m:val="bi"/>
              </m:rPr>
              <w:rPr>
                <w:rFonts w:ascii="Cambria Math" w:eastAsia="Times New Roman" w:hAnsi="Cambria Math" w:cstheme="minorHAnsi"/>
                <w:sz w:val="18"/>
                <w:lang w:eastAsia="en-GB"/>
              </w:rPr>
              <m:t>f</m:t>
            </m:r>
          </m:e>
          <m:sub>
            <m:r>
              <m:rPr>
                <m:sty m:val="bi"/>
              </m:rPr>
              <w:rPr>
                <w:rFonts w:ascii="Cambria Math" w:eastAsia="Times New Roman" w:hAnsi="Cambria Math" w:cstheme="minorHAnsi"/>
                <w:sz w:val="18"/>
                <w:lang w:eastAsia="en-GB"/>
              </w:rPr>
              <m:t>d</m:t>
            </m:r>
          </m:sub>
        </m:sSub>
      </m:oMath>
      <w:r w:rsidRPr="002738F7">
        <w:rPr>
          <w:b/>
          <w:lang w:val="sv-SE" w:eastAsia="zh-CN"/>
        </w:rPr>
        <w:t xml:space="preserve"> as</w:t>
      </w:r>
      <m:oMath>
        <m:r>
          <m:rPr>
            <m:sty m:val="b"/>
          </m:rPr>
          <w:rPr>
            <w:rFonts w:ascii="Cambria Math" w:hAnsi="Cambria Math"/>
            <w:lang w:val="sv-SE" w:eastAsia="zh-CN"/>
          </w:rPr>
          <m:t xml:space="preserve"> </m:t>
        </m:r>
        <m:sSub>
          <m:sSubPr>
            <m:ctrlPr>
              <w:rPr>
                <w:rFonts w:ascii="Cambria Math" w:eastAsia="Times New Roman" w:hAnsi="Cambria Math"/>
                <w:b/>
                <w:i/>
                <w:sz w:val="18"/>
                <w:lang w:eastAsia="en-GB"/>
              </w:rPr>
            </m:ctrlPr>
          </m:sSubPr>
          <m:e>
            <m:r>
              <m:rPr>
                <m:sty m:val="bi"/>
              </m:rPr>
              <w:rPr>
                <w:rFonts w:ascii="Cambria Math" w:eastAsia="Times New Roman" w:hAnsi="Cambria Math"/>
                <w:sz w:val="18"/>
                <w:lang w:eastAsia="en-GB"/>
              </w:rPr>
              <m:t>T</m:t>
            </m:r>
          </m:e>
          <m:sub>
            <m:r>
              <m:rPr>
                <m:sty m:val="bi"/>
              </m:rPr>
              <w:rPr>
                <w:rFonts w:ascii="Cambria Math" w:eastAsia="Times New Roman" w:hAnsi="Cambria Math"/>
                <w:sz w:val="18"/>
                <w:lang w:eastAsia="en-GB"/>
              </w:rPr>
              <m:t>c</m:t>
            </m:r>
          </m:sub>
        </m:sSub>
        <m:r>
          <m:rPr>
            <m:sty m:val="bi"/>
          </m:rPr>
          <w:rPr>
            <w:rFonts w:ascii="Cambria Math" w:eastAsia="Times New Roman" w:hAnsi="Cambria Math"/>
            <w:sz w:val="18"/>
            <w:lang w:eastAsia="en-GB"/>
          </w:rPr>
          <m:t>≈1/</m:t>
        </m:r>
        <m:sSub>
          <m:sSubPr>
            <m:ctrlPr>
              <w:rPr>
                <w:rFonts w:ascii="Cambria Math" w:eastAsia="Times New Roman" w:hAnsi="Cambria Math"/>
                <w:b/>
                <w:i/>
                <w:sz w:val="18"/>
                <w:lang w:eastAsia="en-GB"/>
              </w:rPr>
            </m:ctrlPr>
          </m:sSubPr>
          <m:e>
            <m:r>
              <m:rPr>
                <m:sty m:val="bi"/>
              </m:rPr>
              <w:rPr>
                <w:rFonts w:ascii="Cambria Math" w:eastAsia="Times New Roman" w:hAnsi="Cambria Math"/>
                <w:sz w:val="18"/>
                <w:lang w:eastAsia="en-GB"/>
              </w:rPr>
              <m:t>f</m:t>
            </m:r>
          </m:e>
          <m:sub>
            <m:r>
              <m:rPr>
                <m:sty m:val="bi"/>
              </m:rPr>
              <w:rPr>
                <w:rFonts w:ascii="Cambria Math" w:eastAsia="Times New Roman" w:hAnsi="Cambria Math"/>
                <w:sz w:val="18"/>
                <w:lang w:eastAsia="en-GB"/>
              </w:rPr>
              <m:t>d</m:t>
            </m:r>
          </m:sub>
        </m:sSub>
      </m:oMath>
      <w:r w:rsidRPr="002738F7">
        <w:rPr>
          <w:b/>
          <w:lang w:eastAsia="zh-CN"/>
        </w:rPr>
        <w:t>. Henc</w:t>
      </w:r>
      <w:r w:rsidRPr="00A77680">
        <w:rPr>
          <w:b/>
          <w:lang w:eastAsia="zh-CN"/>
        </w:rPr>
        <w:t>e FR1 TDD case should use a higher Doppler shift value than FR1 FDD case.</w:t>
      </w:r>
    </w:p>
    <w:p w14:paraId="6DDFE3D7" w14:textId="77777777" w:rsidR="00BD6A15" w:rsidRDefault="00BD6A15" w:rsidP="00BD6A15">
      <w:pPr>
        <w:spacing w:beforeLines="50" w:before="120"/>
        <w:jc w:val="both"/>
        <w:rPr>
          <w:b/>
          <w:lang w:val="en-US" w:eastAsia="zh-CN"/>
        </w:rPr>
      </w:pPr>
      <w:r w:rsidRPr="00DA0CA1">
        <w:rPr>
          <w:b/>
          <w:lang w:val="en-US" w:eastAsia="zh-CN"/>
        </w:rPr>
        <w:lastRenderedPageBreak/>
        <w:t xml:space="preserve">Proposal </w:t>
      </w:r>
      <w:r>
        <w:rPr>
          <w:b/>
          <w:lang w:val="en-US" w:eastAsia="zh-CN"/>
        </w:rPr>
        <w:t>2</w:t>
      </w:r>
      <w:r w:rsidRPr="00DA0CA1">
        <w:rPr>
          <w:b/>
          <w:lang w:val="en-US" w:eastAsia="zh-CN"/>
        </w:rPr>
        <w:t>:</w:t>
      </w:r>
      <w:r>
        <w:rPr>
          <w:b/>
          <w:lang w:val="en-US" w:eastAsia="zh-CN"/>
        </w:rPr>
        <w:t xml:space="preserve"> For FR1 TDD, use TDLA30-30 as the propagation channel for the test assumption of </w:t>
      </w:r>
      <w:r w:rsidRPr="006653AC">
        <w:rPr>
          <w:b/>
          <w:lang w:val="en-US" w:eastAsia="zh-CN"/>
        </w:rPr>
        <w:t>TypeII-Doppler-r18 codebook</w:t>
      </w:r>
      <w:r>
        <w:rPr>
          <w:b/>
          <w:lang w:val="en-US" w:eastAsia="zh-CN"/>
        </w:rPr>
        <w:t>.</w:t>
      </w:r>
    </w:p>
    <w:p w14:paraId="5501A85A" w14:textId="77777777" w:rsidR="00BD6A15" w:rsidRDefault="00BD6A15" w:rsidP="00BD6A15">
      <w:pPr>
        <w:spacing w:beforeLines="50" w:before="120"/>
        <w:jc w:val="both"/>
        <w:rPr>
          <w:rFonts w:eastAsia="Malgun Gothic"/>
          <w:b/>
          <w:u w:val="single"/>
          <w:lang w:eastAsia="ko-KR"/>
        </w:rPr>
      </w:pPr>
      <w:r w:rsidRPr="00033094">
        <w:rPr>
          <w:b/>
          <w:lang w:val="en-US" w:eastAsia="zh-CN"/>
        </w:rPr>
        <w:t xml:space="preserve">Proposal </w:t>
      </w:r>
      <w:r>
        <w:rPr>
          <w:b/>
          <w:lang w:val="en-US" w:eastAsia="zh-CN"/>
        </w:rPr>
        <w:t>3</w:t>
      </w:r>
      <w:r w:rsidRPr="00033094">
        <w:rPr>
          <w:b/>
          <w:lang w:val="en-US" w:eastAsia="zh-CN"/>
        </w:rPr>
        <w:t>: For FR1 FDD, introduce PMI reporting requirements for TypeII-Doppler-r18 codebook with test metric</w:t>
      </w:r>
      <w:r w:rsidRPr="00033094">
        <w:rPr>
          <w:bCs/>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γ</m:t>
            </m:r>
          </m:e>
          <m:sub>
            <m:r>
              <m:rPr>
                <m:sty m:val="bi"/>
              </m:rPr>
              <w:rPr>
                <w:rFonts w:ascii="Cambria Math" w:hAnsi="Cambria Math"/>
                <w:lang w:eastAsia="zh-CN"/>
              </w:rPr>
              <m:t>1</m:t>
            </m:r>
          </m:sub>
        </m:sSub>
      </m:oMath>
      <w:r w:rsidRPr="00033094">
        <w:rPr>
          <w:b/>
        </w:rPr>
        <w:t xml:space="preserve"> (</w:t>
      </w:r>
      <w:r w:rsidRPr="00033094">
        <w:rPr>
          <w:b/>
          <w:lang w:val="en-US" w:eastAsia="zh-CN"/>
        </w:rPr>
        <w:t xml:space="preserve">using </w:t>
      </w:r>
      <w:r>
        <w:rPr>
          <w:b/>
          <w:lang w:val="en-US" w:eastAsia="zh-CN"/>
        </w:rPr>
        <w:t>9</w:t>
      </w:r>
      <w:r w:rsidRPr="00033094">
        <w:rPr>
          <w:b/>
          <w:lang w:val="en-US" w:eastAsia="zh-CN"/>
        </w:rPr>
        <w:t xml:space="preserve">0% of the maximum throughput) about </w:t>
      </w:r>
      <w:r>
        <w:rPr>
          <w:b/>
          <w:lang w:val="en-US" w:eastAsia="zh-CN"/>
        </w:rPr>
        <w:t>2.4</w:t>
      </w:r>
      <w:r w:rsidRPr="00033094">
        <w:rPr>
          <w:b/>
          <w:lang w:val="en-US" w:eastAsia="zh-CN"/>
        </w:rPr>
        <w:t xml:space="preserve"> for 2Rx case, and </w:t>
      </w:r>
      <w:r>
        <w:rPr>
          <w:b/>
          <w:lang w:val="en-US" w:eastAsia="zh-CN"/>
        </w:rPr>
        <w:t>3.4 for 4Rx case.</w:t>
      </w:r>
    </w:p>
    <w:p w14:paraId="3BA460A2" w14:textId="17589160" w:rsidR="00BD6A15" w:rsidRDefault="00BD6A15" w:rsidP="00BD6A15">
      <w:pPr>
        <w:spacing w:beforeLines="50" w:before="120"/>
        <w:jc w:val="both"/>
        <w:rPr>
          <w:b/>
          <w:lang w:val="en-US" w:eastAsia="zh-CN"/>
        </w:rPr>
      </w:pPr>
      <w:r w:rsidRPr="00033094">
        <w:rPr>
          <w:b/>
          <w:lang w:val="en-US" w:eastAsia="zh-CN"/>
        </w:rPr>
        <w:t xml:space="preserve">Proposal </w:t>
      </w:r>
      <w:r>
        <w:rPr>
          <w:b/>
          <w:lang w:val="en-US" w:eastAsia="zh-CN"/>
        </w:rPr>
        <w:t>4</w:t>
      </w:r>
      <w:r w:rsidRPr="00033094">
        <w:rPr>
          <w:b/>
          <w:lang w:val="en-US" w:eastAsia="zh-CN"/>
        </w:rPr>
        <w:t xml:space="preserve">: For FR1 </w:t>
      </w:r>
      <w:r>
        <w:rPr>
          <w:b/>
          <w:lang w:val="en-US" w:eastAsia="zh-CN"/>
        </w:rPr>
        <w:t>T</w:t>
      </w:r>
      <w:r w:rsidRPr="00033094">
        <w:rPr>
          <w:b/>
          <w:lang w:val="en-US" w:eastAsia="zh-CN"/>
        </w:rPr>
        <w:t>DD, introduce PMI reporting requirements for TypeII-Doppler-r18 codebook with test metric</w:t>
      </w:r>
      <w:r w:rsidRPr="00033094">
        <w:rPr>
          <w:bCs/>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γ</m:t>
            </m:r>
          </m:e>
          <m:sub>
            <m:r>
              <m:rPr>
                <m:sty m:val="bi"/>
              </m:rPr>
              <w:rPr>
                <w:rFonts w:ascii="Cambria Math" w:hAnsi="Cambria Math"/>
                <w:lang w:eastAsia="zh-CN"/>
              </w:rPr>
              <m:t>1</m:t>
            </m:r>
          </m:sub>
        </m:sSub>
      </m:oMath>
      <w:r w:rsidRPr="00033094">
        <w:rPr>
          <w:b/>
        </w:rPr>
        <w:t xml:space="preserve"> (</w:t>
      </w:r>
      <w:r w:rsidRPr="00033094">
        <w:rPr>
          <w:b/>
          <w:lang w:val="en-US" w:eastAsia="zh-CN"/>
        </w:rPr>
        <w:t xml:space="preserve">using </w:t>
      </w:r>
      <w:r>
        <w:rPr>
          <w:b/>
          <w:lang w:val="en-US" w:eastAsia="zh-CN"/>
        </w:rPr>
        <w:t>9</w:t>
      </w:r>
      <w:r w:rsidRPr="00033094">
        <w:rPr>
          <w:b/>
          <w:lang w:val="en-US" w:eastAsia="zh-CN"/>
        </w:rPr>
        <w:t xml:space="preserve">0% of the maximum throughput) about </w:t>
      </w:r>
      <w:r>
        <w:rPr>
          <w:b/>
          <w:lang w:val="en-US" w:eastAsia="zh-CN"/>
        </w:rPr>
        <w:t>3.6</w:t>
      </w:r>
      <w:r w:rsidRPr="00033094">
        <w:rPr>
          <w:b/>
          <w:lang w:val="en-US" w:eastAsia="zh-CN"/>
        </w:rPr>
        <w:t xml:space="preserve"> for 2Rx case, and </w:t>
      </w:r>
      <w:r>
        <w:rPr>
          <w:b/>
          <w:lang w:val="en-US" w:eastAsia="zh-CN"/>
        </w:rPr>
        <w:t>5.6 for 4Rx case.</w:t>
      </w:r>
    </w:p>
    <w:p w14:paraId="62DCE20F" w14:textId="77777777" w:rsidR="00483273" w:rsidRPr="00F11858" w:rsidRDefault="00483273" w:rsidP="00483273">
      <w:pPr>
        <w:spacing w:beforeLines="50" w:before="120"/>
        <w:jc w:val="both"/>
        <w:rPr>
          <w:b/>
          <w:lang w:eastAsia="zh-CN"/>
        </w:rPr>
      </w:pPr>
      <w:r w:rsidRPr="00F11858">
        <w:rPr>
          <w:b/>
          <w:lang w:eastAsia="zh-CN"/>
        </w:rPr>
        <w:t xml:space="preserve">Observation </w:t>
      </w:r>
      <w:r>
        <w:rPr>
          <w:b/>
          <w:lang w:eastAsia="zh-CN"/>
        </w:rPr>
        <w:t>2</w:t>
      </w:r>
      <w:r w:rsidRPr="00F11858">
        <w:rPr>
          <w:b/>
          <w:lang w:eastAsia="zh-CN"/>
        </w:rPr>
        <w:t xml:space="preserve">: </w:t>
      </w:r>
      <w:r w:rsidRPr="00F11858">
        <w:rPr>
          <w:rFonts w:eastAsiaTheme="minorEastAsia"/>
          <w:b/>
          <w:color w:val="000000"/>
          <w:lang w:eastAsia="zh-CN"/>
        </w:rPr>
        <w:t xml:space="preserve">Configure the maximum </w:t>
      </w:r>
      <m:oMath>
        <m:r>
          <m:rPr>
            <m:sty m:val="bi"/>
          </m:rPr>
          <w:rPr>
            <w:rFonts w:ascii="Cambria Math" w:eastAsia="MS Mincho" w:hAnsi="Cambria Math"/>
            <w:color w:val="000000"/>
          </w:rPr>
          <m:t>δ</m:t>
        </m:r>
      </m:oMath>
      <w:r w:rsidRPr="00F11858">
        <w:rPr>
          <w:rFonts w:eastAsiaTheme="minorEastAsia" w:hint="eastAsia"/>
          <w:b/>
          <w:color w:val="000000"/>
          <w:lang w:eastAsia="zh-CN"/>
        </w:rPr>
        <w:t xml:space="preserve"> </w:t>
      </w:r>
      <w:r w:rsidRPr="00F11858">
        <w:rPr>
          <w:rFonts w:eastAsiaTheme="minorEastAsia"/>
          <w:b/>
          <w:color w:val="000000"/>
          <w:lang w:eastAsia="zh-CN"/>
        </w:rPr>
        <w:t>value and maximum N4 value could benefit for solving the timing mismatch problem between the prediction reference and precoder usage in PDSCH transmission.</w:t>
      </w:r>
    </w:p>
    <w:p w14:paraId="34E705AA" w14:textId="77777777" w:rsidR="00483273" w:rsidRPr="00B74C2E" w:rsidRDefault="00483273" w:rsidP="00483273">
      <w:pPr>
        <w:spacing w:beforeLines="50" w:before="120"/>
        <w:jc w:val="both"/>
        <w:rPr>
          <w:lang w:val="sv-SE" w:eastAsia="zh-CN"/>
        </w:rPr>
      </w:pPr>
      <w:r w:rsidRPr="00F11858">
        <w:rPr>
          <w:b/>
          <w:lang w:eastAsia="zh-CN"/>
        </w:rPr>
        <w:t xml:space="preserve">Observation </w:t>
      </w:r>
      <w:r>
        <w:rPr>
          <w:b/>
          <w:lang w:eastAsia="zh-CN"/>
        </w:rPr>
        <w:t>3</w:t>
      </w:r>
      <w:r w:rsidRPr="00F11858">
        <w:rPr>
          <w:b/>
          <w:lang w:eastAsia="zh-CN"/>
        </w:rPr>
        <w:t>:</w:t>
      </w:r>
      <w:r>
        <w:rPr>
          <w:b/>
          <w:lang w:eastAsia="zh-CN"/>
        </w:rPr>
        <w:t xml:space="preserve"> </w:t>
      </w:r>
      <w:r w:rsidRPr="00EA187B">
        <w:rPr>
          <w:b/>
          <w:lang w:eastAsia="zh-CN"/>
        </w:rPr>
        <w:t>RAN1 has already discussed the higher δ value options in RAN1#110bis-e, RAN1#111 and RAN1#112 meetings. The δ value options are narrowed down from {0, 1, 2, 3, 4, 5, 6, 8} to {0, 1, 2} through rounds of discussions. The agreements of each round discussion are as below.</w:t>
      </w:r>
    </w:p>
    <w:p w14:paraId="7CB7C4C4" w14:textId="77777777" w:rsidR="00483273" w:rsidRPr="00483273" w:rsidRDefault="00483273" w:rsidP="00483273">
      <w:pPr>
        <w:spacing w:beforeLines="50" w:before="120"/>
        <w:jc w:val="both"/>
        <w:rPr>
          <w:lang w:eastAsia="zh-CN"/>
        </w:rPr>
      </w:pPr>
      <w:r w:rsidRPr="00483273">
        <w:rPr>
          <w:b/>
          <w:lang w:val="en-US" w:eastAsia="zh-CN"/>
        </w:rPr>
        <w:t xml:space="preserve">Proposal 5: </w:t>
      </w:r>
      <w:r w:rsidRPr="00483273">
        <w:rPr>
          <w:b/>
          <w:lang w:eastAsia="zh-CN"/>
        </w:rPr>
        <w:t>No need to send LS to RAN1 and RAN2 as the timing mismatch problem between the prediction reference and precoder usage in PDSCH transmission could be solved.</w:t>
      </w:r>
    </w:p>
    <w:p w14:paraId="48988061" w14:textId="3668D769" w:rsidR="00BD6A15" w:rsidRPr="006A0275" w:rsidRDefault="006A0275" w:rsidP="00BD6A15">
      <w:pPr>
        <w:jc w:val="both"/>
        <w:rPr>
          <w:lang w:val="sv-SE" w:eastAsia="zh-CN"/>
        </w:rPr>
      </w:pPr>
      <w:r w:rsidRPr="00241C3B">
        <w:rPr>
          <w:b/>
          <w:lang w:val="en-US" w:eastAsia="zh-CN"/>
        </w:rPr>
        <w:t xml:space="preserve">Proposal </w:t>
      </w:r>
      <w:r>
        <w:rPr>
          <w:b/>
          <w:lang w:val="en-US" w:eastAsia="zh-CN"/>
        </w:rPr>
        <w:t>6</w:t>
      </w:r>
      <w:r w:rsidRPr="00241C3B">
        <w:rPr>
          <w:b/>
          <w:lang w:val="en-US" w:eastAsia="zh-CN"/>
        </w:rPr>
        <w:t xml:space="preserve">: </w:t>
      </w:r>
      <w:r w:rsidRPr="00033094">
        <w:rPr>
          <w:b/>
          <w:lang w:val="en-US" w:eastAsia="zh-CN"/>
        </w:rPr>
        <w:t>For FR1 FDD, introduce PMI reporting requirements for TypeII-</w:t>
      </w:r>
      <w:r>
        <w:rPr>
          <w:b/>
          <w:lang w:val="en-US" w:eastAsia="zh-CN"/>
        </w:rPr>
        <w:t>CJT</w:t>
      </w:r>
      <w:r w:rsidRPr="00033094">
        <w:rPr>
          <w:b/>
          <w:lang w:val="en-US" w:eastAsia="zh-CN"/>
        </w:rPr>
        <w:t>-r18 codebook</w:t>
      </w:r>
      <w:r>
        <w:rPr>
          <w:b/>
          <w:lang w:val="en-US" w:eastAsia="zh-CN"/>
        </w:rPr>
        <w:t xml:space="preserve"> with t</w:t>
      </w:r>
      <w:r w:rsidRPr="007C712D">
        <w:rPr>
          <w:b/>
          <w:lang w:val="en-US" w:eastAsia="zh-CN"/>
        </w:rPr>
        <w:t>he test metric</w:t>
      </w:r>
      <w:r>
        <w:rPr>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γ</m:t>
            </m:r>
          </m:e>
          <m:sub>
            <m:r>
              <m:rPr>
                <m:sty m:val="bi"/>
              </m:rPr>
              <w:rPr>
                <w:rFonts w:ascii="Cambria Math" w:hAnsi="Cambria Math"/>
                <w:lang w:eastAsia="zh-CN"/>
              </w:rPr>
              <m:t>3</m:t>
            </m:r>
          </m:sub>
        </m:sSub>
      </m:oMath>
      <w:r w:rsidRPr="007C712D">
        <w:rPr>
          <w:rFonts w:hint="eastAsia"/>
          <w:b/>
          <w:lang w:eastAsia="zh-CN"/>
        </w:rPr>
        <w:t xml:space="preserve"> </w:t>
      </w:r>
      <w:r w:rsidRPr="007C712D">
        <w:rPr>
          <w:b/>
          <w:lang w:val="en-US" w:eastAsia="zh-CN"/>
        </w:rPr>
        <w:t>at 90% of the maximum TP</w:t>
      </w:r>
      <w:r>
        <w:rPr>
          <w:b/>
          <w:lang w:val="en-US" w:eastAsia="zh-CN"/>
        </w:rPr>
        <w:t xml:space="preserve"> as 2.3 for both 2Rx and 4Rx cases.</w:t>
      </w:r>
    </w:p>
    <w:p w14:paraId="1DCCAF6F" w14:textId="1F05854C" w:rsidR="008429AD" w:rsidRPr="004358EC"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46D47B40" w14:textId="5CA32BE3" w:rsidR="007E39E4" w:rsidRDefault="007E39E4" w:rsidP="007E39E4">
      <w:pPr>
        <w:spacing w:after="120"/>
        <w:jc w:val="both"/>
      </w:pPr>
      <w:r>
        <w:t>[1] RP-223276, WID Update: MIMO Evolution for Downlink and Uplink, Samsung</w:t>
      </w:r>
    </w:p>
    <w:p w14:paraId="3438AF0C" w14:textId="4B950DE1" w:rsidR="00C07E08" w:rsidRDefault="00C07E08" w:rsidP="00C07E08">
      <w:pPr>
        <w:spacing w:after="120"/>
        <w:jc w:val="both"/>
      </w:pPr>
      <w:r>
        <w:t>[2] R4-2301929, Work plan for Rel-18 WI on MIMO evolution, Samsung</w:t>
      </w:r>
    </w:p>
    <w:p w14:paraId="3734136A" w14:textId="0AFA5566" w:rsidR="00E20A2F" w:rsidRDefault="00E20A2F" w:rsidP="00C07E08">
      <w:pPr>
        <w:spacing w:after="120"/>
        <w:jc w:val="both"/>
      </w:pPr>
      <w:r>
        <w:t>[</w:t>
      </w:r>
      <w:r w:rsidR="00C07E08">
        <w:t>3</w:t>
      </w:r>
      <w:r>
        <w:t>]</w:t>
      </w:r>
      <w:r w:rsidRPr="00784EDC">
        <w:t xml:space="preserve"> </w:t>
      </w:r>
      <w:r>
        <w:t>R4-</w:t>
      </w:r>
      <w:r w:rsidR="00612BFE">
        <w:t>2316920</w:t>
      </w:r>
      <w:r>
        <w:t xml:space="preserve">, </w:t>
      </w:r>
      <w:r w:rsidR="00612BFE">
        <w:t>WF on NR_MIMO_evo_DL_UL_demod</w:t>
      </w:r>
      <w:r>
        <w:t>, Samsung</w:t>
      </w:r>
    </w:p>
    <w:p w14:paraId="40AAD00C" w14:textId="524E6550" w:rsidR="009571DE" w:rsidRDefault="009571DE" w:rsidP="00C07E08">
      <w:pPr>
        <w:spacing w:after="120"/>
        <w:jc w:val="both"/>
      </w:pPr>
      <w:r>
        <w:t xml:space="preserve">[4] </w:t>
      </w:r>
      <w:r w:rsidRPr="009571DE">
        <w:t>R4-2321141</w:t>
      </w:r>
      <w:r w:rsidR="00FD7A01">
        <w:t>,</w:t>
      </w:r>
      <w:r w:rsidRPr="009571DE">
        <w:t xml:space="preserve"> WF on [109][327] NR_MIMO_evo_DL_UL_demod</w:t>
      </w:r>
      <w:r w:rsidR="00FB0DDA">
        <w:t>, Samsung</w:t>
      </w:r>
    </w:p>
    <w:p w14:paraId="51016122" w14:textId="65F190B4" w:rsidR="004B41B7" w:rsidRDefault="004B41B7" w:rsidP="004B41B7">
      <w:pPr>
        <w:spacing w:after="120"/>
        <w:jc w:val="both"/>
      </w:pPr>
      <w:r>
        <w:t>[</w:t>
      </w:r>
      <w:r w:rsidR="00FB0DDA">
        <w:t>5</w:t>
      </w:r>
      <w:r>
        <w:t xml:space="preserve">] </w:t>
      </w:r>
      <w:r w:rsidR="00013C75">
        <w:t xml:space="preserve">R4-2402868, </w:t>
      </w:r>
      <w:r w:rsidR="00013C75" w:rsidRPr="00BD0835">
        <w:t>WF on [110][323] NR_MIMO_evo_DL_UL_demod</w:t>
      </w:r>
      <w:r w:rsidR="00013C75">
        <w:t>, Samsung</w:t>
      </w:r>
    </w:p>
    <w:p w14:paraId="7F493330" w14:textId="081F82CF" w:rsidR="00FB0DDA" w:rsidRDefault="00FB0DDA" w:rsidP="004B41B7">
      <w:pPr>
        <w:spacing w:after="120"/>
        <w:jc w:val="both"/>
      </w:pPr>
      <w:r>
        <w:t xml:space="preserve">[6] R4-2406111, </w:t>
      </w:r>
      <w:r w:rsidRPr="00FB0DDA">
        <w:t>WF on [110bis][328] NR_MIMO_evo_DL_UL_demod</w:t>
      </w:r>
      <w:r>
        <w:t>, Samsung</w:t>
      </w:r>
    </w:p>
    <w:p w14:paraId="367156F6" w14:textId="48FC85BD" w:rsidR="00D264C4" w:rsidRPr="0021261B" w:rsidRDefault="00D264C4" w:rsidP="004B41B7">
      <w:pPr>
        <w:spacing w:after="120"/>
        <w:jc w:val="both"/>
        <w:rPr>
          <w:lang w:eastAsia="zh-CN"/>
        </w:rPr>
      </w:pPr>
      <w:r>
        <w:t>[</w:t>
      </w:r>
      <w:r w:rsidR="006A1A75">
        <w:t>7</w:t>
      </w:r>
      <w:r>
        <w:t xml:space="preserve">] </w:t>
      </w:r>
      <w:r w:rsidR="00612502" w:rsidRPr="00612502">
        <w:t>R4-2408499</w:t>
      </w:r>
      <w:bookmarkStart w:id="4" w:name="_GoBack"/>
      <w:bookmarkEnd w:id="4"/>
      <w:r>
        <w:t xml:space="preserve">, </w:t>
      </w:r>
      <w:r w:rsidRPr="00D264C4">
        <w:t>Simulation results on Rel-18 MIMO UE demodulation performance and CSI requirements</w:t>
      </w:r>
      <w:r>
        <w:t>, Samsung</w:t>
      </w:r>
    </w:p>
    <w:p w14:paraId="635C4C4D" w14:textId="7A1F81A1" w:rsidR="007E39E4" w:rsidRDefault="00357ADD" w:rsidP="00357ADD">
      <w:pPr>
        <w:spacing w:after="120"/>
        <w:jc w:val="both"/>
        <w:rPr>
          <w:lang w:eastAsia="zh-CN"/>
        </w:rPr>
      </w:pPr>
      <w:r>
        <w:rPr>
          <w:rFonts w:hint="eastAsia"/>
          <w:lang w:eastAsia="zh-CN"/>
        </w:rPr>
        <w:t>[</w:t>
      </w:r>
      <w:r>
        <w:rPr>
          <w:lang w:eastAsia="zh-CN"/>
        </w:rPr>
        <w:t xml:space="preserve">8] R1-2210801, Final Report of 3GPP TSG RAN WG1 #110bis-e v1.0.0 </w:t>
      </w:r>
      <w:r>
        <w:rPr>
          <w:lang w:eastAsia="zh-CN"/>
        </w:rPr>
        <w:tab/>
        <w:t>(Online, 10th – 19th October 2022)</w:t>
      </w:r>
    </w:p>
    <w:p w14:paraId="564C969F" w14:textId="25BCF41A" w:rsidR="00357ADD" w:rsidRDefault="00357ADD" w:rsidP="00DA684E">
      <w:pPr>
        <w:spacing w:after="120"/>
        <w:jc w:val="both"/>
        <w:rPr>
          <w:lang w:eastAsia="zh-CN"/>
        </w:rPr>
      </w:pPr>
      <w:r>
        <w:rPr>
          <w:lang w:eastAsia="zh-CN"/>
        </w:rPr>
        <w:t xml:space="preserve">[9] R1-2300001, </w:t>
      </w:r>
      <w:r w:rsidR="00DA684E">
        <w:rPr>
          <w:lang w:eastAsia="zh-CN"/>
        </w:rPr>
        <w:t>Final Report of 3GPP TSG RAN WG1 #111 v1.0.0 (Toulouse, France, 14th – 18th November 2022)</w:t>
      </w:r>
    </w:p>
    <w:p w14:paraId="5CED519A" w14:textId="58A6F20D" w:rsidR="00DA684E" w:rsidRDefault="00DA684E" w:rsidP="00DA684E">
      <w:pPr>
        <w:spacing w:after="120"/>
        <w:jc w:val="both"/>
        <w:rPr>
          <w:lang w:eastAsia="zh-CN"/>
        </w:rPr>
      </w:pPr>
      <w:r>
        <w:rPr>
          <w:lang w:eastAsia="zh-CN"/>
        </w:rPr>
        <w:t xml:space="preserve">[10] R1-2301247, </w:t>
      </w:r>
      <w:r w:rsidRPr="00DA684E">
        <w:rPr>
          <w:lang w:eastAsia="zh-CN"/>
        </w:rPr>
        <w:t>Moderator Summary on Rel-18 CSI enhancements</w:t>
      </w:r>
      <w:r>
        <w:rPr>
          <w:lang w:eastAsia="zh-CN"/>
        </w:rPr>
        <w:t>, RAN1#112</w:t>
      </w:r>
    </w:p>
    <w:p w14:paraId="70658E4A" w14:textId="34DE1395" w:rsidR="00DA684E" w:rsidRPr="00DA684E" w:rsidRDefault="00DA684E" w:rsidP="00DA684E">
      <w:pPr>
        <w:spacing w:after="120"/>
        <w:jc w:val="both"/>
        <w:rPr>
          <w:lang w:val="en-US" w:eastAsia="zh-CN"/>
        </w:rPr>
      </w:pPr>
      <w:r>
        <w:rPr>
          <w:lang w:eastAsia="zh-CN"/>
        </w:rPr>
        <w:t>[11]</w:t>
      </w:r>
      <w:r w:rsidRPr="00DA684E">
        <w:t xml:space="preserve"> </w:t>
      </w:r>
      <w:r>
        <w:rPr>
          <w:lang w:eastAsia="zh-CN"/>
        </w:rPr>
        <w:t xml:space="preserve">R1-2302256, Final Report of 3GPP TSG RAN WG1 #112 v1.0.0 </w:t>
      </w:r>
      <w:r>
        <w:rPr>
          <w:lang w:eastAsia="zh-CN"/>
        </w:rPr>
        <w:tab/>
        <w:t>(Athens, Greece, 27th February – 3rd March 2023)</w:t>
      </w:r>
    </w:p>
    <w:sectPr w:rsidR="00DA684E" w:rsidRPr="00DA684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3E2191" w14:textId="77777777" w:rsidR="008B5AA8" w:rsidRDefault="008B5AA8">
      <w:r>
        <w:separator/>
      </w:r>
    </w:p>
  </w:endnote>
  <w:endnote w:type="continuationSeparator" w:id="0">
    <w:p w14:paraId="2AF0731D" w14:textId="77777777" w:rsidR="008B5AA8" w:rsidRDefault="008B5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420F77" w14:textId="77777777" w:rsidR="008B5AA8" w:rsidRDefault="008B5AA8">
      <w:r>
        <w:separator/>
      </w:r>
    </w:p>
  </w:footnote>
  <w:footnote w:type="continuationSeparator" w:id="0">
    <w:p w14:paraId="47ADE872" w14:textId="77777777" w:rsidR="008B5AA8" w:rsidRDefault="008B5A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95130A"/>
    <w:multiLevelType w:val="hybridMultilevel"/>
    <w:tmpl w:val="5C127822"/>
    <w:lvl w:ilvl="0" w:tplc="3372082A">
      <w:start w:val="3"/>
      <w:numFmt w:val="bullet"/>
      <w:lvlText w:val="-"/>
      <w:lvlJc w:val="left"/>
      <w:pPr>
        <w:ind w:left="2076" w:hanging="420"/>
      </w:pPr>
      <w:rPr>
        <w:rFonts w:ascii="Times New Roman" w:eastAsia="宋体" w:hAnsi="Times New Roman" w:cs="Times New Roman" w:hint="default"/>
      </w:rPr>
    </w:lvl>
    <w:lvl w:ilvl="1" w:tplc="4EF8EB1E">
      <w:numFmt w:val="bullet"/>
      <w:lvlText w:val="•"/>
      <w:lvlJc w:val="left"/>
      <w:pPr>
        <w:ind w:left="2436" w:hanging="360"/>
      </w:pPr>
      <w:rPr>
        <w:rFonts w:ascii="等线" w:eastAsia="等线" w:hAnsi="等线" w:cs="Times New Roman" w:hint="eastAsia"/>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2"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DE78E6"/>
    <w:multiLevelType w:val="hybridMultilevel"/>
    <w:tmpl w:val="CA968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DB3BF5"/>
    <w:multiLevelType w:val="hybridMultilevel"/>
    <w:tmpl w:val="28DE127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DA41B85"/>
    <w:multiLevelType w:val="hybridMultilevel"/>
    <w:tmpl w:val="F82C6B62"/>
    <w:lvl w:ilvl="0" w:tplc="23AE3D42">
      <w:start w:val="1"/>
      <w:numFmt w:val="bullet"/>
      <w:lvlText w:val=""/>
      <w:lvlJc w:val="left"/>
      <w:pPr>
        <w:tabs>
          <w:tab w:val="num" w:pos="720"/>
        </w:tabs>
        <w:ind w:left="720" w:hanging="360"/>
      </w:pPr>
      <w:rPr>
        <w:rFonts w:ascii="Symbol" w:hAnsi="Symbol" w:hint="default"/>
      </w:rPr>
    </w:lvl>
    <w:lvl w:ilvl="1" w:tplc="94EA3D8A" w:tentative="1">
      <w:start w:val="1"/>
      <w:numFmt w:val="bullet"/>
      <w:lvlText w:val=""/>
      <w:lvlJc w:val="left"/>
      <w:pPr>
        <w:tabs>
          <w:tab w:val="num" w:pos="1440"/>
        </w:tabs>
        <w:ind w:left="1440" w:hanging="360"/>
      </w:pPr>
      <w:rPr>
        <w:rFonts w:ascii="Symbol" w:hAnsi="Symbol" w:hint="default"/>
      </w:rPr>
    </w:lvl>
    <w:lvl w:ilvl="2" w:tplc="67905490" w:tentative="1">
      <w:start w:val="1"/>
      <w:numFmt w:val="bullet"/>
      <w:lvlText w:val=""/>
      <w:lvlJc w:val="left"/>
      <w:pPr>
        <w:tabs>
          <w:tab w:val="num" w:pos="2160"/>
        </w:tabs>
        <w:ind w:left="2160" w:hanging="360"/>
      </w:pPr>
      <w:rPr>
        <w:rFonts w:ascii="Symbol" w:hAnsi="Symbol" w:hint="default"/>
      </w:rPr>
    </w:lvl>
    <w:lvl w:ilvl="3" w:tplc="AACCCCAA" w:tentative="1">
      <w:start w:val="1"/>
      <w:numFmt w:val="bullet"/>
      <w:lvlText w:val=""/>
      <w:lvlJc w:val="left"/>
      <w:pPr>
        <w:tabs>
          <w:tab w:val="num" w:pos="2880"/>
        </w:tabs>
        <w:ind w:left="2880" w:hanging="360"/>
      </w:pPr>
      <w:rPr>
        <w:rFonts w:ascii="Symbol" w:hAnsi="Symbol" w:hint="default"/>
      </w:rPr>
    </w:lvl>
    <w:lvl w:ilvl="4" w:tplc="29B452AC" w:tentative="1">
      <w:start w:val="1"/>
      <w:numFmt w:val="bullet"/>
      <w:lvlText w:val=""/>
      <w:lvlJc w:val="left"/>
      <w:pPr>
        <w:tabs>
          <w:tab w:val="num" w:pos="3600"/>
        </w:tabs>
        <w:ind w:left="3600" w:hanging="360"/>
      </w:pPr>
      <w:rPr>
        <w:rFonts w:ascii="Symbol" w:hAnsi="Symbol" w:hint="default"/>
      </w:rPr>
    </w:lvl>
    <w:lvl w:ilvl="5" w:tplc="2AF431A8" w:tentative="1">
      <w:start w:val="1"/>
      <w:numFmt w:val="bullet"/>
      <w:lvlText w:val=""/>
      <w:lvlJc w:val="left"/>
      <w:pPr>
        <w:tabs>
          <w:tab w:val="num" w:pos="4320"/>
        </w:tabs>
        <w:ind w:left="4320" w:hanging="360"/>
      </w:pPr>
      <w:rPr>
        <w:rFonts w:ascii="Symbol" w:hAnsi="Symbol" w:hint="default"/>
      </w:rPr>
    </w:lvl>
    <w:lvl w:ilvl="6" w:tplc="497EF38C" w:tentative="1">
      <w:start w:val="1"/>
      <w:numFmt w:val="bullet"/>
      <w:lvlText w:val=""/>
      <w:lvlJc w:val="left"/>
      <w:pPr>
        <w:tabs>
          <w:tab w:val="num" w:pos="5040"/>
        </w:tabs>
        <w:ind w:left="5040" w:hanging="360"/>
      </w:pPr>
      <w:rPr>
        <w:rFonts w:ascii="Symbol" w:hAnsi="Symbol" w:hint="default"/>
      </w:rPr>
    </w:lvl>
    <w:lvl w:ilvl="7" w:tplc="DE2A73D0" w:tentative="1">
      <w:start w:val="1"/>
      <w:numFmt w:val="bullet"/>
      <w:lvlText w:val=""/>
      <w:lvlJc w:val="left"/>
      <w:pPr>
        <w:tabs>
          <w:tab w:val="num" w:pos="5760"/>
        </w:tabs>
        <w:ind w:left="5760" w:hanging="360"/>
      </w:pPr>
      <w:rPr>
        <w:rFonts w:ascii="Symbol" w:hAnsi="Symbol" w:hint="default"/>
      </w:rPr>
    </w:lvl>
    <w:lvl w:ilvl="8" w:tplc="95CAEE6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宋体"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9"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AA01254"/>
    <w:multiLevelType w:val="hybridMultilevel"/>
    <w:tmpl w:val="9438C354"/>
    <w:lvl w:ilvl="0" w:tplc="E3E21C2A">
      <w:start w:val="1"/>
      <w:numFmt w:val="bullet"/>
      <w:lvlText w:val=""/>
      <w:lvlJc w:val="left"/>
      <w:pPr>
        <w:tabs>
          <w:tab w:val="num" w:pos="720"/>
        </w:tabs>
        <w:ind w:left="720" w:hanging="360"/>
      </w:pPr>
      <w:rPr>
        <w:rFonts w:ascii="Symbol" w:hAnsi="Symbol" w:hint="default"/>
      </w:rPr>
    </w:lvl>
    <w:lvl w:ilvl="1" w:tplc="CF102FB8" w:tentative="1">
      <w:start w:val="1"/>
      <w:numFmt w:val="bullet"/>
      <w:lvlText w:val=""/>
      <w:lvlJc w:val="left"/>
      <w:pPr>
        <w:tabs>
          <w:tab w:val="num" w:pos="1440"/>
        </w:tabs>
        <w:ind w:left="1440" w:hanging="360"/>
      </w:pPr>
      <w:rPr>
        <w:rFonts w:ascii="Symbol" w:hAnsi="Symbol" w:hint="default"/>
      </w:rPr>
    </w:lvl>
    <w:lvl w:ilvl="2" w:tplc="EE749586" w:tentative="1">
      <w:start w:val="1"/>
      <w:numFmt w:val="bullet"/>
      <w:lvlText w:val=""/>
      <w:lvlJc w:val="left"/>
      <w:pPr>
        <w:tabs>
          <w:tab w:val="num" w:pos="2160"/>
        </w:tabs>
        <w:ind w:left="2160" w:hanging="360"/>
      </w:pPr>
      <w:rPr>
        <w:rFonts w:ascii="Symbol" w:hAnsi="Symbol" w:hint="default"/>
      </w:rPr>
    </w:lvl>
    <w:lvl w:ilvl="3" w:tplc="C6D0B7AA" w:tentative="1">
      <w:start w:val="1"/>
      <w:numFmt w:val="bullet"/>
      <w:lvlText w:val=""/>
      <w:lvlJc w:val="left"/>
      <w:pPr>
        <w:tabs>
          <w:tab w:val="num" w:pos="2880"/>
        </w:tabs>
        <w:ind w:left="2880" w:hanging="360"/>
      </w:pPr>
      <w:rPr>
        <w:rFonts w:ascii="Symbol" w:hAnsi="Symbol" w:hint="default"/>
      </w:rPr>
    </w:lvl>
    <w:lvl w:ilvl="4" w:tplc="75B89EA6" w:tentative="1">
      <w:start w:val="1"/>
      <w:numFmt w:val="bullet"/>
      <w:lvlText w:val=""/>
      <w:lvlJc w:val="left"/>
      <w:pPr>
        <w:tabs>
          <w:tab w:val="num" w:pos="3600"/>
        </w:tabs>
        <w:ind w:left="3600" w:hanging="360"/>
      </w:pPr>
      <w:rPr>
        <w:rFonts w:ascii="Symbol" w:hAnsi="Symbol" w:hint="default"/>
      </w:rPr>
    </w:lvl>
    <w:lvl w:ilvl="5" w:tplc="C6D6881A" w:tentative="1">
      <w:start w:val="1"/>
      <w:numFmt w:val="bullet"/>
      <w:lvlText w:val=""/>
      <w:lvlJc w:val="left"/>
      <w:pPr>
        <w:tabs>
          <w:tab w:val="num" w:pos="4320"/>
        </w:tabs>
        <w:ind w:left="4320" w:hanging="360"/>
      </w:pPr>
      <w:rPr>
        <w:rFonts w:ascii="Symbol" w:hAnsi="Symbol" w:hint="default"/>
      </w:rPr>
    </w:lvl>
    <w:lvl w:ilvl="6" w:tplc="B9A0D992" w:tentative="1">
      <w:start w:val="1"/>
      <w:numFmt w:val="bullet"/>
      <w:lvlText w:val=""/>
      <w:lvlJc w:val="left"/>
      <w:pPr>
        <w:tabs>
          <w:tab w:val="num" w:pos="5040"/>
        </w:tabs>
        <w:ind w:left="5040" w:hanging="360"/>
      </w:pPr>
      <w:rPr>
        <w:rFonts w:ascii="Symbol" w:hAnsi="Symbol" w:hint="default"/>
      </w:rPr>
    </w:lvl>
    <w:lvl w:ilvl="7" w:tplc="31A6023E" w:tentative="1">
      <w:start w:val="1"/>
      <w:numFmt w:val="bullet"/>
      <w:lvlText w:val=""/>
      <w:lvlJc w:val="left"/>
      <w:pPr>
        <w:tabs>
          <w:tab w:val="num" w:pos="5760"/>
        </w:tabs>
        <w:ind w:left="5760" w:hanging="360"/>
      </w:pPr>
      <w:rPr>
        <w:rFonts w:ascii="Symbol" w:hAnsi="Symbol" w:hint="default"/>
      </w:rPr>
    </w:lvl>
    <w:lvl w:ilvl="8" w:tplc="7352AD3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F1F1E95"/>
    <w:multiLevelType w:val="hybridMultilevel"/>
    <w:tmpl w:val="F0B8703A"/>
    <w:lvl w:ilvl="0" w:tplc="01BE33B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num w:numId="1">
    <w:abstractNumId w:val="8"/>
  </w:num>
  <w:num w:numId="2">
    <w:abstractNumId w:val="9"/>
  </w:num>
  <w:num w:numId="3">
    <w:abstractNumId w:val="10"/>
  </w:num>
  <w:num w:numId="4">
    <w:abstractNumId w:val="11"/>
  </w:num>
  <w:num w:numId="5">
    <w:abstractNumId w:val="6"/>
  </w:num>
  <w:num w:numId="6">
    <w:abstractNumId w:val="14"/>
  </w:num>
  <w:num w:numId="7">
    <w:abstractNumId w:val="7"/>
  </w:num>
  <w:num w:numId="8">
    <w:abstractNumId w:val="12"/>
  </w:num>
  <w:num w:numId="9">
    <w:abstractNumId w:val="0"/>
  </w:num>
  <w:num w:numId="10">
    <w:abstractNumId w:val="2"/>
  </w:num>
  <w:num w:numId="11">
    <w:abstractNumId w:val="13"/>
  </w:num>
  <w:num w:numId="12">
    <w:abstractNumId w:val="1"/>
  </w:num>
  <w:num w:numId="13">
    <w:abstractNumId w:val="5"/>
  </w:num>
  <w:num w:numId="14">
    <w:abstractNumId w:val="3"/>
  </w:num>
  <w:num w:numId="15">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63F"/>
    <w:rsid w:val="000007F4"/>
    <w:rsid w:val="00000F77"/>
    <w:rsid w:val="000048DC"/>
    <w:rsid w:val="00004CA9"/>
    <w:rsid w:val="00005C1F"/>
    <w:rsid w:val="00006600"/>
    <w:rsid w:val="0000740B"/>
    <w:rsid w:val="000079C8"/>
    <w:rsid w:val="00007F82"/>
    <w:rsid w:val="00010CFE"/>
    <w:rsid w:val="00011E22"/>
    <w:rsid w:val="00012135"/>
    <w:rsid w:val="00012CA8"/>
    <w:rsid w:val="00013C75"/>
    <w:rsid w:val="000153C0"/>
    <w:rsid w:val="0001676F"/>
    <w:rsid w:val="000174D8"/>
    <w:rsid w:val="00017FAD"/>
    <w:rsid w:val="00022CDA"/>
    <w:rsid w:val="00024DBD"/>
    <w:rsid w:val="0002549F"/>
    <w:rsid w:val="000257A8"/>
    <w:rsid w:val="000266F9"/>
    <w:rsid w:val="000267E6"/>
    <w:rsid w:val="00027065"/>
    <w:rsid w:val="00027BCA"/>
    <w:rsid w:val="0003171D"/>
    <w:rsid w:val="00031B4E"/>
    <w:rsid w:val="00031C1D"/>
    <w:rsid w:val="00033094"/>
    <w:rsid w:val="000345FC"/>
    <w:rsid w:val="00034782"/>
    <w:rsid w:val="00036B58"/>
    <w:rsid w:val="000373C0"/>
    <w:rsid w:val="00042529"/>
    <w:rsid w:val="000427CB"/>
    <w:rsid w:val="00043C74"/>
    <w:rsid w:val="00043FA5"/>
    <w:rsid w:val="0004532E"/>
    <w:rsid w:val="00045740"/>
    <w:rsid w:val="000457A1"/>
    <w:rsid w:val="00045B71"/>
    <w:rsid w:val="00045C9A"/>
    <w:rsid w:val="00046BBC"/>
    <w:rsid w:val="000474D1"/>
    <w:rsid w:val="00050001"/>
    <w:rsid w:val="00052041"/>
    <w:rsid w:val="0005326A"/>
    <w:rsid w:val="000535C2"/>
    <w:rsid w:val="00053BDC"/>
    <w:rsid w:val="0005482C"/>
    <w:rsid w:val="000549DD"/>
    <w:rsid w:val="00055CE3"/>
    <w:rsid w:val="00057D0E"/>
    <w:rsid w:val="0006266D"/>
    <w:rsid w:val="00062830"/>
    <w:rsid w:val="0006307F"/>
    <w:rsid w:val="00064633"/>
    <w:rsid w:val="000649F1"/>
    <w:rsid w:val="00065506"/>
    <w:rsid w:val="000660EB"/>
    <w:rsid w:val="000664F1"/>
    <w:rsid w:val="00066A49"/>
    <w:rsid w:val="0006708E"/>
    <w:rsid w:val="00067867"/>
    <w:rsid w:val="0007070A"/>
    <w:rsid w:val="00070BC3"/>
    <w:rsid w:val="00071443"/>
    <w:rsid w:val="00072349"/>
    <w:rsid w:val="000731DC"/>
    <w:rsid w:val="0007382E"/>
    <w:rsid w:val="0007388E"/>
    <w:rsid w:val="00075514"/>
    <w:rsid w:val="00076069"/>
    <w:rsid w:val="000766E1"/>
    <w:rsid w:val="00077247"/>
    <w:rsid w:val="00077FF6"/>
    <w:rsid w:val="0008094F"/>
    <w:rsid w:val="00080D82"/>
    <w:rsid w:val="00081692"/>
    <w:rsid w:val="0008253C"/>
    <w:rsid w:val="00082550"/>
    <w:rsid w:val="00082C46"/>
    <w:rsid w:val="000844AB"/>
    <w:rsid w:val="000852F7"/>
    <w:rsid w:val="000856DB"/>
    <w:rsid w:val="00087548"/>
    <w:rsid w:val="00091357"/>
    <w:rsid w:val="00091CD2"/>
    <w:rsid w:val="000930FB"/>
    <w:rsid w:val="00093198"/>
    <w:rsid w:val="000935B5"/>
    <w:rsid w:val="00093E7E"/>
    <w:rsid w:val="00096F4D"/>
    <w:rsid w:val="00097A12"/>
    <w:rsid w:val="00097EDB"/>
    <w:rsid w:val="000A0C80"/>
    <w:rsid w:val="000A1520"/>
    <w:rsid w:val="000A1830"/>
    <w:rsid w:val="000A18FE"/>
    <w:rsid w:val="000A26E8"/>
    <w:rsid w:val="000A4121"/>
    <w:rsid w:val="000A4AA3"/>
    <w:rsid w:val="000A539E"/>
    <w:rsid w:val="000A541F"/>
    <w:rsid w:val="000A550E"/>
    <w:rsid w:val="000A7A51"/>
    <w:rsid w:val="000A7D67"/>
    <w:rsid w:val="000B0065"/>
    <w:rsid w:val="000B0940"/>
    <w:rsid w:val="000B1A55"/>
    <w:rsid w:val="000B1D9F"/>
    <w:rsid w:val="000B20BB"/>
    <w:rsid w:val="000B23C6"/>
    <w:rsid w:val="000B2EF6"/>
    <w:rsid w:val="000B2FA6"/>
    <w:rsid w:val="000B4AA0"/>
    <w:rsid w:val="000B551A"/>
    <w:rsid w:val="000B5F05"/>
    <w:rsid w:val="000B6678"/>
    <w:rsid w:val="000C092B"/>
    <w:rsid w:val="000C12BA"/>
    <w:rsid w:val="000C3275"/>
    <w:rsid w:val="000C38C3"/>
    <w:rsid w:val="000C49E6"/>
    <w:rsid w:val="000C4AAD"/>
    <w:rsid w:val="000C5557"/>
    <w:rsid w:val="000C5773"/>
    <w:rsid w:val="000C6FE8"/>
    <w:rsid w:val="000D09FD"/>
    <w:rsid w:val="000D2C81"/>
    <w:rsid w:val="000D3B5A"/>
    <w:rsid w:val="000D44FB"/>
    <w:rsid w:val="000D4EB3"/>
    <w:rsid w:val="000D574B"/>
    <w:rsid w:val="000D69AE"/>
    <w:rsid w:val="000D6CFC"/>
    <w:rsid w:val="000D7419"/>
    <w:rsid w:val="000E1063"/>
    <w:rsid w:val="000E12EC"/>
    <w:rsid w:val="000E307D"/>
    <w:rsid w:val="000E537B"/>
    <w:rsid w:val="000E57D0"/>
    <w:rsid w:val="000E6B2D"/>
    <w:rsid w:val="000E6DD7"/>
    <w:rsid w:val="000E7858"/>
    <w:rsid w:val="000F0CAB"/>
    <w:rsid w:val="000F1C43"/>
    <w:rsid w:val="000F3569"/>
    <w:rsid w:val="000F6065"/>
    <w:rsid w:val="000F7475"/>
    <w:rsid w:val="000F768D"/>
    <w:rsid w:val="00103BC1"/>
    <w:rsid w:val="00104D33"/>
    <w:rsid w:val="00105607"/>
    <w:rsid w:val="00105CE6"/>
    <w:rsid w:val="0010636F"/>
    <w:rsid w:val="00107185"/>
    <w:rsid w:val="00107927"/>
    <w:rsid w:val="00107D7E"/>
    <w:rsid w:val="00110301"/>
    <w:rsid w:val="00110E26"/>
    <w:rsid w:val="00111321"/>
    <w:rsid w:val="00111571"/>
    <w:rsid w:val="00111836"/>
    <w:rsid w:val="00115657"/>
    <w:rsid w:val="001161B4"/>
    <w:rsid w:val="001169BB"/>
    <w:rsid w:val="00117151"/>
    <w:rsid w:val="00117BD6"/>
    <w:rsid w:val="00120319"/>
    <w:rsid w:val="001206C2"/>
    <w:rsid w:val="00121978"/>
    <w:rsid w:val="00123422"/>
    <w:rsid w:val="00124B6A"/>
    <w:rsid w:val="00125C51"/>
    <w:rsid w:val="00126A0D"/>
    <w:rsid w:val="00126E9E"/>
    <w:rsid w:val="00127A1C"/>
    <w:rsid w:val="00127D47"/>
    <w:rsid w:val="00130DD3"/>
    <w:rsid w:val="001321AF"/>
    <w:rsid w:val="00132F05"/>
    <w:rsid w:val="00133ED8"/>
    <w:rsid w:val="00135BAF"/>
    <w:rsid w:val="001362D9"/>
    <w:rsid w:val="0013778E"/>
    <w:rsid w:val="00140802"/>
    <w:rsid w:val="0014083D"/>
    <w:rsid w:val="00141451"/>
    <w:rsid w:val="00142368"/>
    <w:rsid w:val="00144DC4"/>
    <w:rsid w:val="00144F96"/>
    <w:rsid w:val="00145189"/>
    <w:rsid w:val="001468C9"/>
    <w:rsid w:val="00150319"/>
    <w:rsid w:val="00150936"/>
    <w:rsid w:val="001518C7"/>
    <w:rsid w:val="00151DD3"/>
    <w:rsid w:val="00151EAC"/>
    <w:rsid w:val="00153528"/>
    <w:rsid w:val="00154E68"/>
    <w:rsid w:val="00154FC3"/>
    <w:rsid w:val="001558C6"/>
    <w:rsid w:val="00156065"/>
    <w:rsid w:val="00162548"/>
    <w:rsid w:val="00162594"/>
    <w:rsid w:val="00163224"/>
    <w:rsid w:val="001632FB"/>
    <w:rsid w:val="00163395"/>
    <w:rsid w:val="001640FF"/>
    <w:rsid w:val="00164A66"/>
    <w:rsid w:val="00167449"/>
    <w:rsid w:val="00167670"/>
    <w:rsid w:val="00171BD2"/>
    <w:rsid w:val="00172183"/>
    <w:rsid w:val="001751AB"/>
    <w:rsid w:val="001753BF"/>
    <w:rsid w:val="00175630"/>
    <w:rsid w:val="001757BD"/>
    <w:rsid w:val="00175A3F"/>
    <w:rsid w:val="0017602F"/>
    <w:rsid w:val="001762FC"/>
    <w:rsid w:val="00176D31"/>
    <w:rsid w:val="00177B0B"/>
    <w:rsid w:val="00180870"/>
    <w:rsid w:val="00180E09"/>
    <w:rsid w:val="001811D9"/>
    <w:rsid w:val="00183D4C"/>
    <w:rsid w:val="00183F6D"/>
    <w:rsid w:val="001842E7"/>
    <w:rsid w:val="0018670E"/>
    <w:rsid w:val="00187D88"/>
    <w:rsid w:val="001912F0"/>
    <w:rsid w:val="00192080"/>
    <w:rsid w:val="00192320"/>
    <w:rsid w:val="001929E3"/>
    <w:rsid w:val="00195077"/>
    <w:rsid w:val="00195DBE"/>
    <w:rsid w:val="001970C6"/>
    <w:rsid w:val="001A08AA"/>
    <w:rsid w:val="001A0E99"/>
    <w:rsid w:val="001A1D9D"/>
    <w:rsid w:val="001A2984"/>
    <w:rsid w:val="001A2AF1"/>
    <w:rsid w:val="001A2C5D"/>
    <w:rsid w:val="001A2C8F"/>
    <w:rsid w:val="001A3A72"/>
    <w:rsid w:val="001A41EB"/>
    <w:rsid w:val="001A50C7"/>
    <w:rsid w:val="001A5D3D"/>
    <w:rsid w:val="001A6F57"/>
    <w:rsid w:val="001B08E2"/>
    <w:rsid w:val="001B17A1"/>
    <w:rsid w:val="001B1BA2"/>
    <w:rsid w:val="001B25FD"/>
    <w:rsid w:val="001B2673"/>
    <w:rsid w:val="001B3550"/>
    <w:rsid w:val="001B5578"/>
    <w:rsid w:val="001B701D"/>
    <w:rsid w:val="001B7539"/>
    <w:rsid w:val="001B7FAB"/>
    <w:rsid w:val="001C0E8A"/>
    <w:rsid w:val="001C0F12"/>
    <w:rsid w:val="001C1409"/>
    <w:rsid w:val="001C1AD7"/>
    <w:rsid w:val="001C2019"/>
    <w:rsid w:val="001C2687"/>
    <w:rsid w:val="001C29E2"/>
    <w:rsid w:val="001C2AE6"/>
    <w:rsid w:val="001C2AF6"/>
    <w:rsid w:val="001C2BEB"/>
    <w:rsid w:val="001C32C9"/>
    <w:rsid w:val="001C38D4"/>
    <w:rsid w:val="001C4A89"/>
    <w:rsid w:val="001C4F2C"/>
    <w:rsid w:val="001C6177"/>
    <w:rsid w:val="001D0363"/>
    <w:rsid w:val="001D088A"/>
    <w:rsid w:val="001D2463"/>
    <w:rsid w:val="001D255F"/>
    <w:rsid w:val="001D2619"/>
    <w:rsid w:val="001D3604"/>
    <w:rsid w:val="001D3D38"/>
    <w:rsid w:val="001D4B2C"/>
    <w:rsid w:val="001D4C32"/>
    <w:rsid w:val="001D619E"/>
    <w:rsid w:val="001D7794"/>
    <w:rsid w:val="001D7D94"/>
    <w:rsid w:val="001E072A"/>
    <w:rsid w:val="001E2C24"/>
    <w:rsid w:val="001E4218"/>
    <w:rsid w:val="001E4F1F"/>
    <w:rsid w:val="001E4FC1"/>
    <w:rsid w:val="001E6B63"/>
    <w:rsid w:val="001E6DE8"/>
    <w:rsid w:val="001F061B"/>
    <w:rsid w:val="001F0B20"/>
    <w:rsid w:val="001F0FAF"/>
    <w:rsid w:val="001F165A"/>
    <w:rsid w:val="001F1C19"/>
    <w:rsid w:val="001F2A25"/>
    <w:rsid w:val="001F303B"/>
    <w:rsid w:val="001F48EE"/>
    <w:rsid w:val="0020025E"/>
    <w:rsid w:val="00200A62"/>
    <w:rsid w:val="00202386"/>
    <w:rsid w:val="0020259F"/>
    <w:rsid w:val="002027AC"/>
    <w:rsid w:val="002029D7"/>
    <w:rsid w:val="002034B3"/>
    <w:rsid w:val="00203740"/>
    <w:rsid w:val="002037C3"/>
    <w:rsid w:val="00203C4B"/>
    <w:rsid w:val="00203C73"/>
    <w:rsid w:val="00203E41"/>
    <w:rsid w:val="002045DE"/>
    <w:rsid w:val="00204F1C"/>
    <w:rsid w:val="002061F3"/>
    <w:rsid w:val="00206818"/>
    <w:rsid w:val="00207464"/>
    <w:rsid w:val="0021261B"/>
    <w:rsid w:val="002138EA"/>
    <w:rsid w:val="00213C9B"/>
    <w:rsid w:val="00213F84"/>
    <w:rsid w:val="00214FBD"/>
    <w:rsid w:val="002154B0"/>
    <w:rsid w:val="00216076"/>
    <w:rsid w:val="00217EF6"/>
    <w:rsid w:val="00220007"/>
    <w:rsid w:val="00220C6B"/>
    <w:rsid w:val="00222368"/>
    <w:rsid w:val="00222897"/>
    <w:rsid w:val="00222B0C"/>
    <w:rsid w:val="00223040"/>
    <w:rsid w:val="002238DB"/>
    <w:rsid w:val="002260EA"/>
    <w:rsid w:val="00226BA4"/>
    <w:rsid w:val="002271B9"/>
    <w:rsid w:val="00227774"/>
    <w:rsid w:val="002277C1"/>
    <w:rsid w:val="0022794E"/>
    <w:rsid w:val="00230BD0"/>
    <w:rsid w:val="002327A2"/>
    <w:rsid w:val="002332B8"/>
    <w:rsid w:val="00234F7C"/>
    <w:rsid w:val="00235394"/>
    <w:rsid w:val="00235577"/>
    <w:rsid w:val="0023558D"/>
    <w:rsid w:val="00235886"/>
    <w:rsid w:val="00236FE4"/>
    <w:rsid w:val="00237C9A"/>
    <w:rsid w:val="0024080D"/>
    <w:rsid w:val="00240C78"/>
    <w:rsid w:val="00240F8E"/>
    <w:rsid w:val="0024158F"/>
    <w:rsid w:val="00241C3B"/>
    <w:rsid w:val="002435CA"/>
    <w:rsid w:val="0024469F"/>
    <w:rsid w:val="00246B0F"/>
    <w:rsid w:val="002505F9"/>
    <w:rsid w:val="00250D69"/>
    <w:rsid w:val="00252FBC"/>
    <w:rsid w:val="002537BC"/>
    <w:rsid w:val="00255C58"/>
    <w:rsid w:val="0025600C"/>
    <w:rsid w:val="0025603D"/>
    <w:rsid w:val="002566A0"/>
    <w:rsid w:val="00260694"/>
    <w:rsid w:val="00260E42"/>
    <w:rsid w:val="00260EC7"/>
    <w:rsid w:val="00261124"/>
    <w:rsid w:val="0026112D"/>
    <w:rsid w:val="00261539"/>
    <w:rsid w:val="0026179F"/>
    <w:rsid w:val="002662A5"/>
    <w:rsid w:val="002666AE"/>
    <w:rsid w:val="00272E57"/>
    <w:rsid w:val="002738F7"/>
    <w:rsid w:val="0027466D"/>
    <w:rsid w:val="00274E1A"/>
    <w:rsid w:val="00274E89"/>
    <w:rsid w:val="0027577B"/>
    <w:rsid w:val="0027625E"/>
    <w:rsid w:val="002769E3"/>
    <w:rsid w:val="00276B44"/>
    <w:rsid w:val="002775B1"/>
    <w:rsid w:val="002775B9"/>
    <w:rsid w:val="00277D2F"/>
    <w:rsid w:val="00280F91"/>
    <w:rsid w:val="002811C4"/>
    <w:rsid w:val="00281279"/>
    <w:rsid w:val="00282213"/>
    <w:rsid w:val="00283C9E"/>
    <w:rsid w:val="00284016"/>
    <w:rsid w:val="002845AD"/>
    <w:rsid w:val="0028468A"/>
    <w:rsid w:val="00284D78"/>
    <w:rsid w:val="002858BF"/>
    <w:rsid w:val="00285E49"/>
    <w:rsid w:val="00286AE0"/>
    <w:rsid w:val="00286CBA"/>
    <w:rsid w:val="00290846"/>
    <w:rsid w:val="00290CE1"/>
    <w:rsid w:val="00291D19"/>
    <w:rsid w:val="002939AF"/>
    <w:rsid w:val="00294491"/>
    <w:rsid w:val="00294601"/>
    <w:rsid w:val="00294BDE"/>
    <w:rsid w:val="00295AE7"/>
    <w:rsid w:val="002A0212"/>
    <w:rsid w:val="002A0618"/>
    <w:rsid w:val="002A0CED"/>
    <w:rsid w:val="002A0D51"/>
    <w:rsid w:val="002A1534"/>
    <w:rsid w:val="002A1DE8"/>
    <w:rsid w:val="002A23CA"/>
    <w:rsid w:val="002A4CD0"/>
    <w:rsid w:val="002A57A8"/>
    <w:rsid w:val="002A6D55"/>
    <w:rsid w:val="002A7DA6"/>
    <w:rsid w:val="002B0505"/>
    <w:rsid w:val="002B1DF7"/>
    <w:rsid w:val="002B335F"/>
    <w:rsid w:val="002B4954"/>
    <w:rsid w:val="002B516C"/>
    <w:rsid w:val="002B560B"/>
    <w:rsid w:val="002B60C1"/>
    <w:rsid w:val="002B6EF0"/>
    <w:rsid w:val="002C20F1"/>
    <w:rsid w:val="002C2DE7"/>
    <w:rsid w:val="002C3135"/>
    <w:rsid w:val="002C37AA"/>
    <w:rsid w:val="002C4496"/>
    <w:rsid w:val="002C45AA"/>
    <w:rsid w:val="002C4A65"/>
    <w:rsid w:val="002C4ACA"/>
    <w:rsid w:val="002C4B52"/>
    <w:rsid w:val="002C6090"/>
    <w:rsid w:val="002D03E5"/>
    <w:rsid w:val="002D0F6D"/>
    <w:rsid w:val="002D16CC"/>
    <w:rsid w:val="002D24EA"/>
    <w:rsid w:val="002D34A7"/>
    <w:rsid w:val="002D36EB"/>
    <w:rsid w:val="002D4695"/>
    <w:rsid w:val="002D484C"/>
    <w:rsid w:val="002D4B1D"/>
    <w:rsid w:val="002D68ED"/>
    <w:rsid w:val="002D6BDF"/>
    <w:rsid w:val="002E153C"/>
    <w:rsid w:val="002E1B27"/>
    <w:rsid w:val="002E1C02"/>
    <w:rsid w:val="002E1C3E"/>
    <w:rsid w:val="002E1D2E"/>
    <w:rsid w:val="002E2CE9"/>
    <w:rsid w:val="002E39FA"/>
    <w:rsid w:val="002E3BF7"/>
    <w:rsid w:val="002E3C8A"/>
    <w:rsid w:val="002E403E"/>
    <w:rsid w:val="002E5473"/>
    <w:rsid w:val="002E58D2"/>
    <w:rsid w:val="002F0EDB"/>
    <w:rsid w:val="002F158C"/>
    <w:rsid w:val="002F15D2"/>
    <w:rsid w:val="002F268A"/>
    <w:rsid w:val="002F4093"/>
    <w:rsid w:val="002F448F"/>
    <w:rsid w:val="002F5636"/>
    <w:rsid w:val="002F563E"/>
    <w:rsid w:val="002F62DF"/>
    <w:rsid w:val="002F72BB"/>
    <w:rsid w:val="002F7E04"/>
    <w:rsid w:val="00301C88"/>
    <w:rsid w:val="003022A5"/>
    <w:rsid w:val="003023EF"/>
    <w:rsid w:val="00302685"/>
    <w:rsid w:val="00302744"/>
    <w:rsid w:val="00305F83"/>
    <w:rsid w:val="00306B85"/>
    <w:rsid w:val="003074C3"/>
    <w:rsid w:val="0031085C"/>
    <w:rsid w:val="003121B2"/>
    <w:rsid w:val="00312479"/>
    <w:rsid w:val="00313AB5"/>
    <w:rsid w:val="00315867"/>
    <w:rsid w:val="00315A8F"/>
    <w:rsid w:val="003168FF"/>
    <w:rsid w:val="00316F03"/>
    <w:rsid w:val="00317EFD"/>
    <w:rsid w:val="00322495"/>
    <w:rsid w:val="00322BB7"/>
    <w:rsid w:val="00325296"/>
    <w:rsid w:val="003260D7"/>
    <w:rsid w:val="003268B6"/>
    <w:rsid w:val="00327E2B"/>
    <w:rsid w:val="00330FCB"/>
    <w:rsid w:val="00330FDF"/>
    <w:rsid w:val="00331BA7"/>
    <w:rsid w:val="003335B9"/>
    <w:rsid w:val="00336697"/>
    <w:rsid w:val="0033699C"/>
    <w:rsid w:val="00337A39"/>
    <w:rsid w:val="00337F6D"/>
    <w:rsid w:val="003402F9"/>
    <w:rsid w:val="003424B6"/>
    <w:rsid w:val="00342568"/>
    <w:rsid w:val="00342758"/>
    <w:rsid w:val="00342FA0"/>
    <w:rsid w:val="00343782"/>
    <w:rsid w:val="00344CA9"/>
    <w:rsid w:val="00346C11"/>
    <w:rsid w:val="00350175"/>
    <w:rsid w:val="0035098D"/>
    <w:rsid w:val="00352D8D"/>
    <w:rsid w:val="003537A7"/>
    <w:rsid w:val="00353B58"/>
    <w:rsid w:val="00353F6A"/>
    <w:rsid w:val="00355210"/>
    <w:rsid w:val="00355873"/>
    <w:rsid w:val="0035660F"/>
    <w:rsid w:val="00356F9C"/>
    <w:rsid w:val="00357551"/>
    <w:rsid w:val="00357ADD"/>
    <w:rsid w:val="00360AA6"/>
    <w:rsid w:val="00360E2B"/>
    <w:rsid w:val="00361E46"/>
    <w:rsid w:val="003628B9"/>
    <w:rsid w:val="00362D8F"/>
    <w:rsid w:val="00363098"/>
    <w:rsid w:val="00363608"/>
    <w:rsid w:val="00363726"/>
    <w:rsid w:val="00363917"/>
    <w:rsid w:val="00366686"/>
    <w:rsid w:val="00366738"/>
    <w:rsid w:val="00367724"/>
    <w:rsid w:val="003710ED"/>
    <w:rsid w:val="00371C72"/>
    <w:rsid w:val="00371F7A"/>
    <w:rsid w:val="00371F82"/>
    <w:rsid w:val="00372CAB"/>
    <w:rsid w:val="00372D69"/>
    <w:rsid w:val="003770F6"/>
    <w:rsid w:val="0037743D"/>
    <w:rsid w:val="00380D72"/>
    <w:rsid w:val="00381BB8"/>
    <w:rsid w:val="00382A7D"/>
    <w:rsid w:val="00383594"/>
    <w:rsid w:val="00383E37"/>
    <w:rsid w:val="00384047"/>
    <w:rsid w:val="00384055"/>
    <w:rsid w:val="00384404"/>
    <w:rsid w:val="00385C66"/>
    <w:rsid w:val="00387293"/>
    <w:rsid w:val="00387EB6"/>
    <w:rsid w:val="00392C80"/>
    <w:rsid w:val="00393042"/>
    <w:rsid w:val="00394AD5"/>
    <w:rsid w:val="0039555A"/>
    <w:rsid w:val="00395BFD"/>
    <w:rsid w:val="0039642D"/>
    <w:rsid w:val="00396CB3"/>
    <w:rsid w:val="0039737C"/>
    <w:rsid w:val="003A10CB"/>
    <w:rsid w:val="003A12FB"/>
    <w:rsid w:val="003A1FD7"/>
    <w:rsid w:val="003A2E40"/>
    <w:rsid w:val="003A3362"/>
    <w:rsid w:val="003A3449"/>
    <w:rsid w:val="003A4C53"/>
    <w:rsid w:val="003A4ECA"/>
    <w:rsid w:val="003A526F"/>
    <w:rsid w:val="003A632E"/>
    <w:rsid w:val="003A7B34"/>
    <w:rsid w:val="003B0158"/>
    <w:rsid w:val="003B045F"/>
    <w:rsid w:val="003B0563"/>
    <w:rsid w:val="003B075A"/>
    <w:rsid w:val="003B0F0E"/>
    <w:rsid w:val="003B2751"/>
    <w:rsid w:val="003B4A36"/>
    <w:rsid w:val="003B56DB"/>
    <w:rsid w:val="003B755E"/>
    <w:rsid w:val="003B7C1C"/>
    <w:rsid w:val="003C021A"/>
    <w:rsid w:val="003C0418"/>
    <w:rsid w:val="003C08B4"/>
    <w:rsid w:val="003C228E"/>
    <w:rsid w:val="003C277E"/>
    <w:rsid w:val="003C3063"/>
    <w:rsid w:val="003C3254"/>
    <w:rsid w:val="003C3CF7"/>
    <w:rsid w:val="003C51E7"/>
    <w:rsid w:val="003C6893"/>
    <w:rsid w:val="003D03AB"/>
    <w:rsid w:val="003D0497"/>
    <w:rsid w:val="003D04CE"/>
    <w:rsid w:val="003D0891"/>
    <w:rsid w:val="003D1650"/>
    <w:rsid w:val="003D1EFD"/>
    <w:rsid w:val="003D28BF"/>
    <w:rsid w:val="003D313A"/>
    <w:rsid w:val="003D4215"/>
    <w:rsid w:val="003D6169"/>
    <w:rsid w:val="003D6BD9"/>
    <w:rsid w:val="003D6E20"/>
    <w:rsid w:val="003D7719"/>
    <w:rsid w:val="003E0017"/>
    <w:rsid w:val="003E0A57"/>
    <w:rsid w:val="003E2C44"/>
    <w:rsid w:val="003E40EE"/>
    <w:rsid w:val="003E56E3"/>
    <w:rsid w:val="003E7F34"/>
    <w:rsid w:val="003F05E1"/>
    <w:rsid w:val="003F1C1B"/>
    <w:rsid w:val="003F34F5"/>
    <w:rsid w:val="003F3D22"/>
    <w:rsid w:val="003F4CDA"/>
    <w:rsid w:val="003F5BAB"/>
    <w:rsid w:val="003F616B"/>
    <w:rsid w:val="003F6BC8"/>
    <w:rsid w:val="00401144"/>
    <w:rsid w:val="004012BE"/>
    <w:rsid w:val="004014EB"/>
    <w:rsid w:val="00401F3F"/>
    <w:rsid w:val="0040257C"/>
    <w:rsid w:val="00404C69"/>
    <w:rsid w:val="00405536"/>
    <w:rsid w:val="00407661"/>
    <w:rsid w:val="0040780E"/>
    <w:rsid w:val="00410039"/>
    <w:rsid w:val="004101D3"/>
    <w:rsid w:val="00410314"/>
    <w:rsid w:val="0041064D"/>
    <w:rsid w:val="004114DC"/>
    <w:rsid w:val="00411BDE"/>
    <w:rsid w:val="00412063"/>
    <w:rsid w:val="0041266F"/>
    <w:rsid w:val="00412EB1"/>
    <w:rsid w:val="004135BD"/>
    <w:rsid w:val="00413DDE"/>
    <w:rsid w:val="00414118"/>
    <w:rsid w:val="00414CEF"/>
    <w:rsid w:val="00416084"/>
    <w:rsid w:val="004164F7"/>
    <w:rsid w:val="004165D3"/>
    <w:rsid w:val="0042053B"/>
    <w:rsid w:val="00420A79"/>
    <w:rsid w:val="00422019"/>
    <w:rsid w:val="00422702"/>
    <w:rsid w:val="00423749"/>
    <w:rsid w:val="004248CC"/>
    <w:rsid w:val="00424BF3"/>
    <w:rsid w:val="00424F8C"/>
    <w:rsid w:val="00425618"/>
    <w:rsid w:val="004258A1"/>
    <w:rsid w:val="00426037"/>
    <w:rsid w:val="004271BA"/>
    <w:rsid w:val="0042745E"/>
    <w:rsid w:val="004277BA"/>
    <w:rsid w:val="00427875"/>
    <w:rsid w:val="0043041D"/>
    <w:rsid w:val="00431740"/>
    <w:rsid w:val="0043428D"/>
    <w:rsid w:val="00434A2E"/>
    <w:rsid w:val="00434DC1"/>
    <w:rsid w:val="004350F4"/>
    <w:rsid w:val="004358EC"/>
    <w:rsid w:val="00435D30"/>
    <w:rsid w:val="004373B7"/>
    <w:rsid w:val="004379B8"/>
    <w:rsid w:val="00440154"/>
    <w:rsid w:val="00440855"/>
    <w:rsid w:val="00441189"/>
    <w:rsid w:val="004412A0"/>
    <w:rsid w:val="00443704"/>
    <w:rsid w:val="00443CB6"/>
    <w:rsid w:val="00443ED0"/>
    <w:rsid w:val="004440F7"/>
    <w:rsid w:val="0044410F"/>
    <w:rsid w:val="00444592"/>
    <w:rsid w:val="004450BA"/>
    <w:rsid w:val="0044720B"/>
    <w:rsid w:val="00447C03"/>
    <w:rsid w:val="00450F27"/>
    <w:rsid w:val="004510E5"/>
    <w:rsid w:val="0045205C"/>
    <w:rsid w:val="00453075"/>
    <w:rsid w:val="004540E5"/>
    <w:rsid w:val="004550D4"/>
    <w:rsid w:val="00455F3C"/>
    <w:rsid w:val="00456738"/>
    <w:rsid w:val="004567CB"/>
    <w:rsid w:val="00456A75"/>
    <w:rsid w:val="00457A14"/>
    <w:rsid w:val="00457A64"/>
    <w:rsid w:val="00461E39"/>
    <w:rsid w:val="00462BA1"/>
    <w:rsid w:val="00462D3A"/>
    <w:rsid w:val="00462EB1"/>
    <w:rsid w:val="00463521"/>
    <w:rsid w:val="0046489B"/>
    <w:rsid w:val="00471125"/>
    <w:rsid w:val="0047148F"/>
    <w:rsid w:val="00472D90"/>
    <w:rsid w:val="004731C0"/>
    <w:rsid w:val="0047437A"/>
    <w:rsid w:val="00474847"/>
    <w:rsid w:val="0047527C"/>
    <w:rsid w:val="0047577E"/>
    <w:rsid w:val="0048001D"/>
    <w:rsid w:val="0048081B"/>
    <w:rsid w:val="00480E42"/>
    <w:rsid w:val="00480E66"/>
    <w:rsid w:val="00481343"/>
    <w:rsid w:val="00483273"/>
    <w:rsid w:val="00483376"/>
    <w:rsid w:val="004833EC"/>
    <w:rsid w:val="004835F0"/>
    <w:rsid w:val="00483D2B"/>
    <w:rsid w:val="00483D52"/>
    <w:rsid w:val="00484E14"/>
    <w:rsid w:val="00484FDD"/>
    <w:rsid w:val="0048543E"/>
    <w:rsid w:val="00485565"/>
    <w:rsid w:val="0048577D"/>
    <w:rsid w:val="004858E4"/>
    <w:rsid w:val="004866E3"/>
    <w:rsid w:val="0048671B"/>
    <w:rsid w:val="004868C1"/>
    <w:rsid w:val="00486F42"/>
    <w:rsid w:val="0048750F"/>
    <w:rsid w:val="00490976"/>
    <w:rsid w:val="0049105B"/>
    <w:rsid w:val="004918A1"/>
    <w:rsid w:val="00491B9B"/>
    <w:rsid w:val="0049236F"/>
    <w:rsid w:val="00495962"/>
    <w:rsid w:val="00495F7A"/>
    <w:rsid w:val="00497B02"/>
    <w:rsid w:val="004A12E2"/>
    <w:rsid w:val="004A14DB"/>
    <w:rsid w:val="004A213A"/>
    <w:rsid w:val="004A3B7E"/>
    <w:rsid w:val="004A495F"/>
    <w:rsid w:val="004A4AC6"/>
    <w:rsid w:val="004A6C2B"/>
    <w:rsid w:val="004A70DF"/>
    <w:rsid w:val="004B0B8F"/>
    <w:rsid w:val="004B0D63"/>
    <w:rsid w:val="004B0F3F"/>
    <w:rsid w:val="004B121C"/>
    <w:rsid w:val="004B150B"/>
    <w:rsid w:val="004B167E"/>
    <w:rsid w:val="004B1BDA"/>
    <w:rsid w:val="004B1C33"/>
    <w:rsid w:val="004B2146"/>
    <w:rsid w:val="004B2249"/>
    <w:rsid w:val="004B2ADE"/>
    <w:rsid w:val="004B41B7"/>
    <w:rsid w:val="004B4E2E"/>
    <w:rsid w:val="004B4F27"/>
    <w:rsid w:val="004B5C1C"/>
    <w:rsid w:val="004B6772"/>
    <w:rsid w:val="004B6B0F"/>
    <w:rsid w:val="004C25BA"/>
    <w:rsid w:val="004C3E12"/>
    <w:rsid w:val="004C6C93"/>
    <w:rsid w:val="004C6E93"/>
    <w:rsid w:val="004C6F9D"/>
    <w:rsid w:val="004D1B27"/>
    <w:rsid w:val="004D2FEB"/>
    <w:rsid w:val="004D41C6"/>
    <w:rsid w:val="004D4A70"/>
    <w:rsid w:val="004D4B88"/>
    <w:rsid w:val="004D507A"/>
    <w:rsid w:val="004D6475"/>
    <w:rsid w:val="004D6DBF"/>
    <w:rsid w:val="004E15FF"/>
    <w:rsid w:val="004E2659"/>
    <w:rsid w:val="004E3091"/>
    <w:rsid w:val="004E39EE"/>
    <w:rsid w:val="004E56E0"/>
    <w:rsid w:val="004E7329"/>
    <w:rsid w:val="004F0420"/>
    <w:rsid w:val="004F131F"/>
    <w:rsid w:val="004F1A51"/>
    <w:rsid w:val="004F2CB0"/>
    <w:rsid w:val="004F4077"/>
    <w:rsid w:val="004F6F24"/>
    <w:rsid w:val="004F7019"/>
    <w:rsid w:val="005016B0"/>
    <w:rsid w:val="005017F7"/>
    <w:rsid w:val="00501FA7"/>
    <w:rsid w:val="005027DD"/>
    <w:rsid w:val="00502D6A"/>
    <w:rsid w:val="005033E0"/>
    <w:rsid w:val="005034DC"/>
    <w:rsid w:val="0050353F"/>
    <w:rsid w:val="00503C45"/>
    <w:rsid w:val="005049B0"/>
    <w:rsid w:val="00505BFA"/>
    <w:rsid w:val="005066C7"/>
    <w:rsid w:val="00506CD1"/>
    <w:rsid w:val="00506DA4"/>
    <w:rsid w:val="00506E14"/>
    <w:rsid w:val="005071B4"/>
    <w:rsid w:val="0050727D"/>
    <w:rsid w:val="005075D9"/>
    <w:rsid w:val="00507687"/>
    <w:rsid w:val="0050778F"/>
    <w:rsid w:val="00511593"/>
    <w:rsid w:val="005117A9"/>
    <w:rsid w:val="00511CFE"/>
    <w:rsid w:val="00511F57"/>
    <w:rsid w:val="00513F6E"/>
    <w:rsid w:val="00515167"/>
    <w:rsid w:val="00515810"/>
    <w:rsid w:val="00515CBE"/>
    <w:rsid w:val="00515E2B"/>
    <w:rsid w:val="00516A37"/>
    <w:rsid w:val="00517AFB"/>
    <w:rsid w:val="00517EE9"/>
    <w:rsid w:val="0052143C"/>
    <w:rsid w:val="00522A7E"/>
    <w:rsid w:val="00522F20"/>
    <w:rsid w:val="0052386E"/>
    <w:rsid w:val="00525F61"/>
    <w:rsid w:val="0052683C"/>
    <w:rsid w:val="0052684C"/>
    <w:rsid w:val="00527533"/>
    <w:rsid w:val="005308DB"/>
    <w:rsid w:val="00530914"/>
    <w:rsid w:val="00530A2E"/>
    <w:rsid w:val="00530FBE"/>
    <w:rsid w:val="00531898"/>
    <w:rsid w:val="005339DB"/>
    <w:rsid w:val="005341D3"/>
    <w:rsid w:val="00534C89"/>
    <w:rsid w:val="00534F9D"/>
    <w:rsid w:val="005359A2"/>
    <w:rsid w:val="00536390"/>
    <w:rsid w:val="0053648F"/>
    <w:rsid w:val="005377FA"/>
    <w:rsid w:val="00537FDE"/>
    <w:rsid w:val="00540A57"/>
    <w:rsid w:val="00540BAB"/>
    <w:rsid w:val="00540FCF"/>
    <w:rsid w:val="005410E6"/>
    <w:rsid w:val="005414F3"/>
    <w:rsid w:val="00541573"/>
    <w:rsid w:val="00542350"/>
    <w:rsid w:val="00542553"/>
    <w:rsid w:val="00543126"/>
    <w:rsid w:val="0054348A"/>
    <w:rsid w:val="0054409B"/>
    <w:rsid w:val="0054709C"/>
    <w:rsid w:val="00547D9C"/>
    <w:rsid w:val="00550378"/>
    <w:rsid w:val="0055166A"/>
    <w:rsid w:val="005518D2"/>
    <w:rsid w:val="005519C4"/>
    <w:rsid w:val="0055209C"/>
    <w:rsid w:val="00552A3E"/>
    <w:rsid w:val="005558A8"/>
    <w:rsid w:val="00555C1F"/>
    <w:rsid w:val="00556C1F"/>
    <w:rsid w:val="00556DD8"/>
    <w:rsid w:val="00557751"/>
    <w:rsid w:val="0056027F"/>
    <w:rsid w:val="00560A7C"/>
    <w:rsid w:val="00560B82"/>
    <w:rsid w:val="00561423"/>
    <w:rsid w:val="00561D51"/>
    <w:rsid w:val="00563381"/>
    <w:rsid w:val="0056343A"/>
    <w:rsid w:val="00565887"/>
    <w:rsid w:val="00565A7B"/>
    <w:rsid w:val="00565BE3"/>
    <w:rsid w:val="00566194"/>
    <w:rsid w:val="0056672A"/>
    <w:rsid w:val="00567F82"/>
    <w:rsid w:val="00570498"/>
    <w:rsid w:val="00571E5A"/>
    <w:rsid w:val="00574941"/>
    <w:rsid w:val="00576661"/>
    <w:rsid w:val="00580FF5"/>
    <w:rsid w:val="00581AF7"/>
    <w:rsid w:val="0058318D"/>
    <w:rsid w:val="0058519C"/>
    <w:rsid w:val="0058578B"/>
    <w:rsid w:val="00586B54"/>
    <w:rsid w:val="00586BE9"/>
    <w:rsid w:val="00587B86"/>
    <w:rsid w:val="0059006C"/>
    <w:rsid w:val="005908E6"/>
    <w:rsid w:val="00590F74"/>
    <w:rsid w:val="00592247"/>
    <w:rsid w:val="00592AB2"/>
    <w:rsid w:val="00593393"/>
    <w:rsid w:val="00593C41"/>
    <w:rsid w:val="005947D7"/>
    <w:rsid w:val="00594B6F"/>
    <w:rsid w:val="00595001"/>
    <w:rsid w:val="005954C5"/>
    <w:rsid w:val="005956EE"/>
    <w:rsid w:val="00597C97"/>
    <w:rsid w:val="005A083E"/>
    <w:rsid w:val="005A0FA6"/>
    <w:rsid w:val="005A2C96"/>
    <w:rsid w:val="005A4958"/>
    <w:rsid w:val="005A75A4"/>
    <w:rsid w:val="005A7E8A"/>
    <w:rsid w:val="005B0643"/>
    <w:rsid w:val="005B0B25"/>
    <w:rsid w:val="005B1162"/>
    <w:rsid w:val="005B1CA2"/>
    <w:rsid w:val="005B20B7"/>
    <w:rsid w:val="005B5DA4"/>
    <w:rsid w:val="005B7B9E"/>
    <w:rsid w:val="005C1EA6"/>
    <w:rsid w:val="005C5C32"/>
    <w:rsid w:val="005C5FDD"/>
    <w:rsid w:val="005C61D3"/>
    <w:rsid w:val="005C62E2"/>
    <w:rsid w:val="005C685F"/>
    <w:rsid w:val="005C6C5F"/>
    <w:rsid w:val="005D0B99"/>
    <w:rsid w:val="005D12FB"/>
    <w:rsid w:val="005D308E"/>
    <w:rsid w:val="005D3A48"/>
    <w:rsid w:val="005D3DA1"/>
    <w:rsid w:val="005D58AF"/>
    <w:rsid w:val="005D6090"/>
    <w:rsid w:val="005D679F"/>
    <w:rsid w:val="005D730B"/>
    <w:rsid w:val="005D7AF8"/>
    <w:rsid w:val="005D7D62"/>
    <w:rsid w:val="005E0C09"/>
    <w:rsid w:val="005E2324"/>
    <w:rsid w:val="005E34A6"/>
    <w:rsid w:val="005E3B18"/>
    <w:rsid w:val="005E3E93"/>
    <w:rsid w:val="005E4845"/>
    <w:rsid w:val="005E4FC2"/>
    <w:rsid w:val="005E50C5"/>
    <w:rsid w:val="005E56FF"/>
    <w:rsid w:val="005E5C63"/>
    <w:rsid w:val="005E62DA"/>
    <w:rsid w:val="005E7319"/>
    <w:rsid w:val="005F013E"/>
    <w:rsid w:val="005F05CB"/>
    <w:rsid w:val="005F0751"/>
    <w:rsid w:val="005F134B"/>
    <w:rsid w:val="005F1B90"/>
    <w:rsid w:val="005F1D0D"/>
    <w:rsid w:val="005F2145"/>
    <w:rsid w:val="005F4700"/>
    <w:rsid w:val="005F5F85"/>
    <w:rsid w:val="005F7E84"/>
    <w:rsid w:val="006016E1"/>
    <w:rsid w:val="00601975"/>
    <w:rsid w:val="00602BA5"/>
    <w:rsid w:val="00602D27"/>
    <w:rsid w:val="00602E25"/>
    <w:rsid w:val="00605F93"/>
    <w:rsid w:val="0060732B"/>
    <w:rsid w:val="00607BD6"/>
    <w:rsid w:val="00607FC1"/>
    <w:rsid w:val="0061174F"/>
    <w:rsid w:val="00612502"/>
    <w:rsid w:val="00612520"/>
    <w:rsid w:val="00612BFE"/>
    <w:rsid w:val="00612ED1"/>
    <w:rsid w:val="00614339"/>
    <w:rsid w:val="006144A1"/>
    <w:rsid w:val="0061460F"/>
    <w:rsid w:val="0061482D"/>
    <w:rsid w:val="006155C1"/>
    <w:rsid w:val="00615C05"/>
    <w:rsid w:val="00616096"/>
    <w:rsid w:val="006160A2"/>
    <w:rsid w:val="00617062"/>
    <w:rsid w:val="0061709C"/>
    <w:rsid w:val="0061715B"/>
    <w:rsid w:val="00617443"/>
    <w:rsid w:val="00617804"/>
    <w:rsid w:val="00620F25"/>
    <w:rsid w:val="006219D8"/>
    <w:rsid w:val="006232A0"/>
    <w:rsid w:val="00623946"/>
    <w:rsid w:val="006248A0"/>
    <w:rsid w:val="006258F1"/>
    <w:rsid w:val="00625C9E"/>
    <w:rsid w:val="00626A34"/>
    <w:rsid w:val="00627F66"/>
    <w:rsid w:val="00627FFD"/>
    <w:rsid w:val="006302AA"/>
    <w:rsid w:val="006327DF"/>
    <w:rsid w:val="00632817"/>
    <w:rsid w:val="00632CA7"/>
    <w:rsid w:val="0063333C"/>
    <w:rsid w:val="006337A2"/>
    <w:rsid w:val="00634CAB"/>
    <w:rsid w:val="0063566E"/>
    <w:rsid w:val="006356C1"/>
    <w:rsid w:val="006363BD"/>
    <w:rsid w:val="00636D21"/>
    <w:rsid w:val="00640DEC"/>
    <w:rsid w:val="006412DC"/>
    <w:rsid w:val="006413C2"/>
    <w:rsid w:val="00642BC6"/>
    <w:rsid w:val="00643904"/>
    <w:rsid w:val="00644586"/>
    <w:rsid w:val="00644790"/>
    <w:rsid w:val="00644C30"/>
    <w:rsid w:val="0064578D"/>
    <w:rsid w:val="00646149"/>
    <w:rsid w:val="006501AF"/>
    <w:rsid w:val="00650A41"/>
    <w:rsid w:val="00650AE6"/>
    <w:rsid w:val="00650DDE"/>
    <w:rsid w:val="00650F41"/>
    <w:rsid w:val="00652EED"/>
    <w:rsid w:val="00654CDB"/>
    <w:rsid w:val="0065546A"/>
    <w:rsid w:val="0066023B"/>
    <w:rsid w:val="00660942"/>
    <w:rsid w:val="0066371F"/>
    <w:rsid w:val="006653AC"/>
    <w:rsid w:val="00666768"/>
    <w:rsid w:val="00666F36"/>
    <w:rsid w:val="00670977"/>
    <w:rsid w:val="00670B42"/>
    <w:rsid w:val="00672307"/>
    <w:rsid w:val="00676195"/>
    <w:rsid w:val="006808C6"/>
    <w:rsid w:val="006818B5"/>
    <w:rsid w:val="00681E42"/>
    <w:rsid w:val="00681F7A"/>
    <w:rsid w:val="006824C9"/>
    <w:rsid w:val="00682668"/>
    <w:rsid w:val="00683435"/>
    <w:rsid w:val="00683994"/>
    <w:rsid w:val="00684747"/>
    <w:rsid w:val="00684F97"/>
    <w:rsid w:val="00685BAC"/>
    <w:rsid w:val="00685D75"/>
    <w:rsid w:val="006868C8"/>
    <w:rsid w:val="0068751B"/>
    <w:rsid w:val="00690D92"/>
    <w:rsid w:val="00691F2D"/>
    <w:rsid w:val="00692A68"/>
    <w:rsid w:val="0069322C"/>
    <w:rsid w:val="00695D85"/>
    <w:rsid w:val="00695F37"/>
    <w:rsid w:val="00696A73"/>
    <w:rsid w:val="00696C00"/>
    <w:rsid w:val="00697C2B"/>
    <w:rsid w:val="00697F99"/>
    <w:rsid w:val="006A0275"/>
    <w:rsid w:val="006A0336"/>
    <w:rsid w:val="006A0768"/>
    <w:rsid w:val="006A1A75"/>
    <w:rsid w:val="006A253A"/>
    <w:rsid w:val="006A30A2"/>
    <w:rsid w:val="006A3F80"/>
    <w:rsid w:val="006A4D1A"/>
    <w:rsid w:val="006A4D80"/>
    <w:rsid w:val="006A57D2"/>
    <w:rsid w:val="006A64C3"/>
    <w:rsid w:val="006A6D23"/>
    <w:rsid w:val="006B11ED"/>
    <w:rsid w:val="006B13FA"/>
    <w:rsid w:val="006B2430"/>
    <w:rsid w:val="006B25DE"/>
    <w:rsid w:val="006B41E2"/>
    <w:rsid w:val="006B6460"/>
    <w:rsid w:val="006B68B4"/>
    <w:rsid w:val="006B7587"/>
    <w:rsid w:val="006C09FC"/>
    <w:rsid w:val="006C0C5A"/>
    <w:rsid w:val="006C1138"/>
    <w:rsid w:val="006C1595"/>
    <w:rsid w:val="006C1C3B"/>
    <w:rsid w:val="006C2025"/>
    <w:rsid w:val="006C312A"/>
    <w:rsid w:val="006C400F"/>
    <w:rsid w:val="006C4E43"/>
    <w:rsid w:val="006C513A"/>
    <w:rsid w:val="006C643E"/>
    <w:rsid w:val="006C6CE9"/>
    <w:rsid w:val="006C721A"/>
    <w:rsid w:val="006C77B3"/>
    <w:rsid w:val="006C7E91"/>
    <w:rsid w:val="006D00A5"/>
    <w:rsid w:val="006D0718"/>
    <w:rsid w:val="006D2731"/>
    <w:rsid w:val="006D28A4"/>
    <w:rsid w:val="006D3671"/>
    <w:rsid w:val="006D50C7"/>
    <w:rsid w:val="006D5189"/>
    <w:rsid w:val="006E06B5"/>
    <w:rsid w:val="006E0A73"/>
    <w:rsid w:val="006E0FEE"/>
    <w:rsid w:val="006E1266"/>
    <w:rsid w:val="006E1C7F"/>
    <w:rsid w:val="006E3A9F"/>
    <w:rsid w:val="006E3D42"/>
    <w:rsid w:val="006E4CE5"/>
    <w:rsid w:val="006E64B4"/>
    <w:rsid w:val="006E64DB"/>
    <w:rsid w:val="006E6C11"/>
    <w:rsid w:val="006E75D6"/>
    <w:rsid w:val="006F0AF0"/>
    <w:rsid w:val="006F3074"/>
    <w:rsid w:val="006F3766"/>
    <w:rsid w:val="006F6FB9"/>
    <w:rsid w:val="006F7C0C"/>
    <w:rsid w:val="006F7CA7"/>
    <w:rsid w:val="006F7EA3"/>
    <w:rsid w:val="00700755"/>
    <w:rsid w:val="00701F0B"/>
    <w:rsid w:val="0070271C"/>
    <w:rsid w:val="00702AB8"/>
    <w:rsid w:val="00703496"/>
    <w:rsid w:val="007035FE"/>
    <w:rsid w:val="007038F3"/>
    <w:rsid w:val="0070463D"/>
    <w:rsid w:val="0070646B"/>
    <w:rsid w:val="00706755"/>
    <w:rsid w:val="00710042"/>
    <w:rsid w:val="00710493"/>
    <w:rsid w:val="00710CFE"/>
    <w:rsid w:val="00711686"/>
    <w:rsid w:val="00712853"/>
    <w:rsid w:val="007130A2"/>
    <w:rsid w:val="007148DB"/>
    <w:rsid w:val="00715463"/>
    <w:rsid w:val="007171A9"/>
    <w:rsid w:val="00723A43"/>
    <w:rsid w:val="00726691"/>
    <w:rsid w:val="00726D8C"/>
    <w:rsid w:val="00727DFB"/>
    <w:rsid w:val="00730655"/>
    <w:rsid w:val="0073155A"/>
    <w:rsid w:val="00731D77"/>
    <w:rsid w:val="00732360"/>
    <w:rsid w:val="00732670"/>
    <w:rsid w:val="00732A39"/>
    <w:rsid w:val="0073390A"/>
    <w:rsid w:val="00733EC3"/>
    <w:rsid w:val="00734927"/>
    <w:rsid w:val="00734E64"/>
    <w:rsid w:val="00734EA4"/>
    <w:rsid w:val="0073533D"/>
    <w:rsid w:val="007364D2"/>
    <w:rsid w:val="00736B37"/>
    <w:rsid w:val="00737D5B"/>
    <w:rsid w:val="00741EB7"/>
    <w:rsid w:val="007427E0"/>
    <w:rsid w:val="007460D8"/>
    <w:rsid w:val="00746B4A"/>
    <w:rsid w:val="00747CA8"/>
    <w:rsid w:val="00751F05"/>
    <w:rsid w:val="007520B4"/>
    <w:rsid w:val="007529AF"/>
    <w:rsid w:val="0075443C"/>
    <w:rsid w:val="0075503A"/>
    <w:rsid w:val="007551D8"/>
    <w:rsid w:val="00756FEB"/>
    <w:rsid w:val="00760938"/>
    <w:rsid w:val="00762DD1"/>
    <w:rsid w:val="007638D9"/>
    <w:rsid w:val="0076471A"/>
    <w:rsid w:val="00764D1D"/>
    <w:rsid w:val="007655D5"/>
    <w:rsid w:val="0076560B"/>
    <w:rsid w:val="00766874"/>
    <w:rsid w:val="0076698C"/>
    <w:rsid w:val="0076760E"/>
    <w:rsid w:val="0077409F"/>
    <w:rsid w:val="007753FC"/>
    <w:rsid w:val="007763C1"/>
    <w:rsid w:val="007763C5"/>
    <w:rsid w:val="00777E82"/>
    <w:rsid w:val="00777EAF"/>
    <w:rsid w:val="00781359"/>
    <w:rsid w:val="00781DC9"/>
    <w:rsid w:val="00782755"/>
    <w:rsid w:val="00782848"/>
    <w:rsid w:val="00784B26"/>
    <w:rsid w:val="00784EDC"/>
    <w:rsid w:val="007857CE"/>
    <w:rsid w:val="00785817"/>
    <w:rsid w:val="00791486"/>
    <w:rsid w:val="00791C03"/>
    <w:rsid w:val="0079248F"/>
    <w:rsid w:val="00792584"/>
    <w:rsid w:val="00792E7A"/>
    <w:rsid w:val="00793238"/>
    <w:rsid w:val="00793991"/>
    <w:rsid w:val="00793CE3"/>
    <w:rsid w:val="00794186"/>
    <w:rsid w:val="007945DE"/>
    <w:rsid w:val="00794CE6"/>
    <w:rsid w:val="0079594F"/>
    <w:rsid w:val="0079615E"/>
    <w:rsid w:val="007A1DB5"/>
    <w:rsid w:val="007A1EAA"/>
    <w:rsid w:val="007A2DE1"/>
    <w:rsid w:val="007A3122"/>
    <w:rsid w:val="007A5162"/>
    <w:rsid w:val="007A586E"/>
    <w:rsid w:val="007A79FD"/>
    <w:rsid w:val="007A7AE4"/>
    <w:rsid w:val="007B0B9D"/>
    <w:rsid w:val="007B205B"/>
    <w:rsid w:val="007B3436"/>
    <w:rsid w:val="007B48F9"/>
    <w:rsid w:val="007B4DC3"/>
    <w:rsid w:val="007B5069"/>
    <w:rsid w:val="007B5A43"/>
    <w:rsid w:val="007B5FCD"/>
    <w:rsid w:val="007B66E9"/>
    <w:rsid w:val="007B709B"/>
    <w:rsid w:val="007C1343"/>
    <w:rsid w:val="007C1F7C"/>
    <w:rsid w:val="007C38F4"/>
    <w:rsid w:val="007C3B8F"/>
    <w:rsid w:val="007C420E"/>
    <w:rsid w:val="007C5377"/>
    <w:rsid w:val="007C5EF1"/>
    <w:rsid w:val="007C712D"/>
    <w:rsid w:val="007C7BF5"/>
    <w:rsid w:val="007D096F"/>
    <w:rsid w:val="007D1D6F"/>
    <w:rsid w:val="007D2C78"/>
    <w:rsid w:val="007D310F"/>
    <w:rsid w:val="007D3E0E"/>
    <w:rsid w:val="007D5CC7"/>
    <w:rsid w:val="007D61E7"/>
    <w:rsid w:val="007D64F2"/>
    <w:rsid w:val="007D72BC"/>
    <w:rsid w:val="007D75E5"/>
    <w:rsid w:val="007D773E"/>
    <w:rsid w:val="007D77AF"/>
    <w:rsid w:val="007D7D4E"/>
    <w:rsid w:val="007E0086"/>
    <w:rsid w:val="007E066E"/>
    <w:rsid w:val="007E1356"/>
    <w:rsid w:val="007E13EA"/>
    <w:rsid w:val="007E1463"/>
    <w:rsid w:val="007E1663"/>
    <w:rsid w:val="007E20FC"/>
    <w:rsid w:val="007E39E4"/>
    <w:rsid w:val="007E3A58"/>
    <w:rsid w:val="007E56A0"/>
    <w:rsid w:val="007E6FDA"/>
    <w:rsid w:val="007E7044"/>
    <w:rsid w:val="007E7062"/>
    <w:rsid w:val="007E7524"/>
    <w:rsid w:val="007E76D1"/>
    <w:rsid w:val="007E76F6"/>
    <w:rsid w:val="007F000D"/>
    <w:rsid w:val="007F0E1E"/>
    <w:rsid w:val="007F1366"/>
    <w:rsid w:val="007F14DC"/>
    <w:rsid w:val="007F1C30"/>
    <w:rsid w:val="007F2415"/>
    <w:rsid w:val="007F29A7"/>
    <w:rsid w:val="007F2D5E"/>
    <w:rsid w:val="007F2E1D"/>
    <w:rsid w:val="007F3849"/>
    <w:rsid w:val="007F5FE6"/>
    <w:rsid w:val="007F63BB"/>
    <w:rsid w:val="007F6C20"/>
    <w:rsid w:val="00800039"/>
    <w:rsid w:val="00800056"/>
    <w:rsid w:val="008004D1"/>
    <w:rsid w:val="00801026"/>
    <w:rsid w:val="00803919"/>
    <w:rsid w:val="00804531"/>
    <w:rsid w:val="00805712"/>
    <w:rsid w:val="00813630"/>
    <w:rsid w:val="0081586A"/>
    <w:rsid w:val="00816078"/>
    <w:rsid w:val="008170C2"/>
    <w:rsid w:val="008177E3"/>
    <w:rsid w:val="00817C9E"/>
    <w:rsid w:val="00821F67"/>
    <w:rsid w:val="00823AA9"/>
    <w:rsid w:val="00823F3E"/>
    <w:rsid w:val="0082497C"/>
    <w:rsid w:val="00824BEF"/>
    <w:rsid w:val="00825328"/>
    <w:rsid w:val="008255B9"/>
    <w:rsid w:val="0082582D"/>
    <w:rsid w:val="00825CD8"/>
    <w:rsid w:val="00826E1B"/>
    <w:rsid w:val="00827324"/>
    <w:rsid w:val="0083084A"/>
    <w:rsid w:val="0083180D"/>
    <w:rsid w:val="00831F1D"/>
    <w:rsid w:val="008333D3"/>
    <w:rsid w:val="00833531"/>
    <w:rsid w:val="00833EDF"/>
    <w:rsid w:val="00834993"/>
    <w:rsid w:val="008353D9"/>
    <w:rsid w:val="00835E23"/>
    <w:rsid w:val="008373D2"/>
    <w:rsid w:val="00837AAE"/>
    <w:rsid w:val="00837C65"/>
    <w:rsid w:val="00837ED2"/>
    <w:rsid w:val="00840141"/>
    <w:rsid w:val="00840E0D"/>
    <w:rsid w:val="008429AD"/>
    <w:rsid w:val="008429DB"/>
    <w:rsid w:val="00843370"/>
    <w:rsid w:val="00844857"/>
    <w:rsid w:val="00845503"/>
    <w:rsid w:val="00846646"/>
    <w:rsid w:val="00846870"/>
    <w:rsid w:val="00846D13"/>
    <w:rsid w:val="00850C75"/>
    <w:rsid w:val="00850E39"/>
    <w:rsid w:val="0085163B"/>
    <w:rsid w:val="008518AD"/>
    <w:rsid w:val="0085477A"/>
    <w:rsid w:val="00855173"/>
    <w:rsid w:val="00855449"/>
    <w:rsid w:val="008557D9"/>
    <w:rsid w:val="00855A66"/>
    <w:rsid w:val="00855BF7"/>
    <w:rsid w:val="00856206"/>
    <w:rsid w:val="00856214"/>
    <w:rsid w:val="008574CA"/>
    <w:rsid w:val="00857B37"/>
    <w:rsid w:val="0086005B"/>
    <w:rsid w:val="00860AE0"/>
    <w:rsid w:val="00862089"/>
    <w:rsid w:val="00862A1F"/>
    <w:rsid w:val="008649BD"/>
    <w:rsid w:val="00864D55"/>
    <w:rsid w:val="00866378"/>
    <w:rsid w:val="00866588"/>
    <w:rsid w:val="00866D5B"/>
    <w:rsid w:val="00866FF5"/>
    <w:rsid w:val="0086771B"/>
    <w:rsid w:val="008705DD"/>
    <w:rsid w:val="00870E58"/>
    <w:rsid w:val="00873E1F"/>
    <w:rsid w:val="00874C16"/>
    <w:rsid w:val="00875C09"/>
    <w:rsid w:val="00876691"/>
    <w:rsid w:val="00876867"/>
    <w:rsid w:val="0087716F"/>
    <w:rsid w:val="00877375"/>
    <w:rsid w:val="00877636"/>
    <w:rsid w:val="0088010B"/>
    <w:rsid w:val="008805FC"/>
    <w:rsid w:val="00882361"/>
    <w:rsid w:val="00883541"/>
    <w:rsid w:val="00884C04"/>
    <w:rsid w:val="00886D1F"/>
    <w:rsid w:val="008871FF"/>
    <w:rsid w:val="00887300"/>
    <w:rsid w:val="0089058C"/>
    <w:rsid w:val="008907AD"/>
    <w:rsid w:val="00891274"/>
    <w:rsid w:val="0089173E"/>
    <w:rsid w:val="00891A86"/>
    <w:rsid w:val="00891E5E"/>
    <w:rsid w:val="00891EE1"/>
    <w:rsid w:val="00893847"/>
    <w:rsid w:val="00893987"/>
    <w:rsid w:val="00895429"/>
    <w:rsid w:val="00895E86"/>
    <w:rsid w:val="008963EF"/>
    <w:rsid w:val="0089688E"/>
    <w:rsid w:val="008972A6"/>
    <w:rsid w:val="008974DB"/>
    <w:rsid w:val="008A0702"/>
    <w:rsid w:val="008A186A"/>
    <w:rsid w:val="008A1FBE"/>
    <w:rsid w:val="008A42D5"/>
    <w:rsid w:val="008A4AC2"/>
    <w:rsid w:val="008A50F5"/>
    <w:rsid w:val="008A51EF"/>
    <w:rsid w:val="008A5773"/>
    <w:rsid w:val="008A59AC"/>
    <w:rsid w:val="008B1D8D"/>
    <w:rsid w:val="008B2FB2"/>
    <w:rsid w:val="008B4B2D"/>
    <w:rsid w:val="008B58F2"/>
    <w:rsid w:val="008B5AA8"/>
    <w:rsid w:val="008B5AE7"/>
    <w:rsid w:val="008B6404"/>
    <w:rsid w:val="008B65D8"/>
    <w:rsid w:val="008B7A7A"/>
    <w:rsid w:val="008B7C25"/>
    <w:rsid w:val="008C069E"/>
    <w:rsid w:val="008C2B13"/>
    <w:rsid w:val="008C5C90"/>
    <w:rsid w:val="008C60E9"/>
    <w:rsid w:val="008D1B7C"/>
    <w:rsid w:val="008D1F63"/>
    <w:rsid w:val="008D20D6"/>
    <w:rsid w:val="008D4138"/>
    <w:rsid w:val="008D5B90"/>
    <w:rsid w:val="008D6657"/>
    <w:rsid w:val="008E07D7"/>
    <w:rsid w:val="008E1A95"/>
    <w:rsid w:val="008E1BFB"/>
    <w:rsid w:val="008E1F60"/>
    <w:rsid w:val="008E307E"/>
    <w:rsid w:val="008E395E"/>
    <w:rsid w:val="008E4952"/>
    <w:rsid w:val="008E6991"/>
    <w:rsid w:val="008E6B37"/>
    <w:rsid w:val="008E7035"/>
    <w:rsid w:val="008F1770"/>
    <w:rsid w:val="008F3001"/>
    <w:rsid w:val="008F4502"/>
    <w:rsid w:val="008F6056"/>
    <w:rsid w:val="008F6F05"/>
    <w:rsid w:val="009012AF"/>
    <w:rsid w:val="0090140D"/>
    <w:rsid w:val="00902C07"/>
    <w:rsid w:val="009047DB"/>
    <w:rsid w:val="00905495"/>
    <w:rsid w:val="00905804"/>
    <w:rsid w:val="009061D0"/>
    <w:rsid w:val="00907F75"/>
    <w:rsid w:val="009101E2"/>
    <w:rsid w:val="00911527"/>
    <w:rsid w:val="00914868"/>
    <w:rsid w:val="00915D73"/>
    <w:rsid w:val="00915DE0"/>
    <w:rsid w:val="00916077"/>
    <w:rsid w:val="0091640F"/>
    <w:rsid w:val="00917066"/>
    <w:rsid w:val="009170A2"/>
    <w:rsid w:val="009208A6"/>
    <w:rsid w:val="00920C92"/>
    <w:rsid w:val="009213D4"/>
    <w:rsid w:val="009238EF"/>
    <w:rsid w:val="00924514"/>
    <w:rsid w:val="00924600"/>
    <w:rsid w:val="00924958"/>
    <w:rsid w:val="00924C0C"/>
    <w:rsid w:val="0092658D"/>
    <w:rsid w:val="009266DD"/>
    <w:rsid w:val="00927316"/>
    <w:rsid w:val="00927FDD"/>
    <w:rsid w:val="0093056C"/>
    <w:rsid w:val="009309B8"/>
    <w:rsid w:val="00930C83"/>
    <w:rsid w:val="0093276D"/>
    <w:rsid w:val="00933D12"/>
    <w:rsid w:val="00934D42"/>
    <w:rsid w:val="00936BFC"/>
    <w:rsid w:val="00937065"/>
    <w:rsid w:val="00937495"/>
    <w:rsid w:val="00937DEE"/>
    <w:rsid w:val="009401ED"/>
    <w:rsid w:val="00940285"/>
    <w:rsid w:val="0094113A"/>
    <w:rsid w:val="009427AF"/>
    <w:rsid w:val="00942A6F"/>
    <w:rsid w:val="00942AC9"/>
    <w:rsid w:val="00942C2B"/>
    <w:rsid w:val="00944495"/>
    <w:rsid w:val="00947E7E"/>
    <w:rsid w:val="0095139A"/>
    <w:rsid w:val="009514B2"/>
    <w:rsid w:val="00951CD5"/>
    <w:rsid w:val="00952AFC"/>
    <w:rsid w:val="009532ED"/>
    <w:rsid w:val="009537BE"/>
    <w:rsid w:val="00953C3E"/>
    <w:rsid w:val="00953E16"/>
    <w:rsid w:val="0095429B"/>
    <w:rsid w:val="009542AC"/>
    <w:rsid w:val="009571DE"/>
    <w:rsid w:val="009574DE"/>
    <w:rsid w:val="009577B0"/>
    <w:rsid w:val="00961BB2"/>
    <w:rsid w:val="00961C85"/>
    <w:rsid w:val="0096249D"/>
    <w:rsid w:val="009638D6"/>
    <w:rsid w:val="00964311"/>
    <w:rsid w:val="00964DBC"/>
    <w:rsid w:val="00965950"/>
    <w:rsid w:val="00966896"/>
    <w:rsid w:val="0096782B"/>
    <w:rsid w:val="00971C11"/>
    <w:rsid w:val="00971E71"/>
    <w:rsid w:val="00972BD0"/>
    <w:rsid w:val="0097408E"/>
    <w:rsid w:val="00974BB2"/>
    <w:rsid w:val="00974FA7"/>
    <w:rsid w:val="0097546A"/>
    <w:rsid w:val="009754C0"/>
    <w:rsid w:val="009756E5"/>
    <w:rsid w:val="00975A5B"/>
    <w:rsid w:val="00975C41"/>
    <w:rsid w:val="009773D8"/>
    <w:rsid w:val="00977880"/>
    <w:rsid w:val="00977A8C"/>
    <w:rsid w:val="009804F2"/>
    <w:rsid w:val="00980EAF"/>
    <w:rsid w:val="00981397"/>
    <w:rsid w:val="00983910"/>
    <w:rsid w:val="009850CC"/>
    <w:rsid w:val="009859B4"/>
    <w:rsid w:val="00986471"/>
    <w:rsid w:val="00987DAB"/>
    <w:rsid w:val="00987FC4"/>
    <w:rsid w:val="00992CFC"/>
    <w:rsid w:val="009932AC"/>
    <w:rsid w:val="0099366B"/>
    <w:rsid w:val="00994351"/>
    <w:rsid w:val="00996A8F"/>
    <w:rsid w:val="00996BF2"/>
    <w:rsid w:val="009972D9"/>
    <w:rsid w:val="009A1DBF"/>
    <w:rsid w:val="009A2BC5"/>
    <w:rsid w:val="009A2E31"/>
    <w:rsid w:val="009A36A7"/>
    <w:rsid w:val="009A3D65"/>
    <w:rsid w:val="009A40D0"/>
    <w:rsid w:val="009A5261"/>
    <w:rsid w:val="009A5F96"/>
    <w:rsid w:val="009A67E6"/>
    <w:rsid w:val="009A68E6"/>
    <w:rsid w:val="009A7598"/>
    <w:rsid w:val="009A78ED"/>
    <w:rsid w:val="009A7D94"/>
    <w:rsid w:val="009B1DF8"/>
    <w:rsid w:val="009B3D20"/>
    <w:rsid w:val="009B4449"/>
    <w:rsid w:val="009B4571"/>
    <w:rsid w:val="009B4C75"/>
    <w:rsid w:val="009B5418"/>
    <w:rsid w:val="009B5CC2"/>
    <w:rsid w:val="009B63BA"/>
    <w:rsid w:val="009B66BD"/>
    <w:rsid w:val="009B6921"/>
    <w:rsid w:val="009B6AF3"/>
    <w:rsid w:val="009B74AC"/>
    <w:rsid w:val="009B75FF"/>
    <w:rsid w:val="009C0727"/>
    <w:rsid w:val="009C12CB"/>
    <w:rsid w:val="009C15AD"/>
    <w:rsid w:val="009C431F"/>
    <w:rsid w:val="009C492F"/>
    <w:rsid w:val="009C49B2"/>
    <w:rsid w:val="009C4BCD"/>
    <w:rsid w:val="009C55DB"/>
    <w:rsid w:val="009C5FF5"/>
    <w:rsid w:val="009C6125"/>
    <w:rsid w:val="009C65D5"/>
    <w:rsid w:val="009C6A05"/>
    <w:rsid w:val="009C7269"/>
    <w:rsid w:val="009D05A0"/>
    <w:rsid w:val="009D06B2"/>
    <w:rsid w:val="009D0F88"/>
    <w:rsid w:val="009D115B"/>
    <w:rsid w:val="009D2FF2"/>
    <w:rsid w:val="009D3226"/>
    <w:rsid w:val="009D3331"/>
    <w:rsid w:val="009D3385"/>
    <w:rsid w:val="009D36CA"/>
    <w:rsid w:val="009D38FF"/>
    <w:rsid w:val="009D5C10"/>
    <w:rsid w:val="009D793C"/>
    <w:rsid w:val="009E0574"/>
    <w:rsid w:val="009E165B"/>
    <w:rsid w:val="009E16A9"/>
    <w:rsid w:val="009E375F"/>
    <w:rsid w:val="009E45F0"/>
    <w:rsid w:val="009E48AE"/>
    <w:rsid w:val="009E5401"/>
    <w:rsid w:val="009E54C2"/>
    <w:rsid w:val="009E5839"/>
    <w:rsid w:val="009E5A61"/>
    <w:rsid w:val="009E5D43"/>
    <w:rsid w:val="009E630C"/>
    <w:rsid w:val="009F055D"/>
    <w:rsid w:val="009F2FA3"/>
    <w:rsid w:val="009F35C1"/>
    <w:rsid w:val="009F3A7C"/>
    <w:rsid w:val="009F3D4E"/>
    <w:rsid w:val="009F48E3"/>
    <w:rsid w:val="009F6F0B"/>
    <w:rsid w:val="00A00B35"/>
    <w:rsid w:val="00A036A5"/>
    <w:rsid w:val="00A0758F"/>
    <w:rsid w:val="00A105D6"/>
    <w:rsid w:val="00A1098E"/>
    <w:rsid w:val="00A119C6"/>
    <w:rsid w:val="00A122F1"/>
    <w:rsid w:val="00A12F40"/>
    <w:rsid w:val="00A136F6"/>
    <w:rsid w:val="00A150FE"/>
    <w:rsid w:val="00A1570A"/>
    <w:rsid w:val="00A1599D"/>
    <w:rsid w:val="00A211B4"/>
    <w:rsid w:val="00A228E5"/>
    <w:rsid w:val="00A22985"/>
    <w:rsid w:val="00A22E06"/>
    <w:rsid w:val="00A2473F"/>
    <w:rsid w:val="00A25758"/>
    <w:rsid w:val="00A26094"/>
    <w:rsid w:val="00A26222"/>
    <w:rsid w:val="00A26420"/>
    <w:rsid w:val="00A26D9E"/>
    <w:rsid w:val="00A27454"/>
    <w:rsid w:val="00A3366E"/>
    <w:rsid w:val="00A33DDF"/>
    <w:rsid w:val="00A33F89"/>
    <w:rsid w:val="00A34547"/>
    <w:rsid w:val="00A36DF5"/>
    <w:rsid w:val="00A376B7"/>
    <w:rsid w:val="00A41BF5"/>
    <w:rsid w:val="00A42AA5"/>
    <w:rsid w:val="00A42B16"/>
    <w:rsid w:val="00A4347E"/>
    <w:rsid w:val="00A434A8"/>
    <w:rsid w:val="00A44567"/>
    <w:rsid w:val="00A44778"/>
    <w:rsid w:val="00A458C7"/>
    <w:rsid w:val="00A469E7"/>
    <w:rsid w:val="00A5100E"/>
    <w:rsid w:val="00A5361A"/>
    <w:rsid w:val="00A53BB5"/>
    <w:rsid w:val="00A53CAA"/>
    <w:rsid w:val="00A54151"/>
    <w:rsid w:val="00A541E6"/>
    <w:rsid w:val="00A556DC"/>
    <w:rsid w:val="00A55A25"/>
    <w:rsid w:val="00A561FA"/>
    <w:rsid w:val="00A604A4"/>
    <w:rsid w:val="00A6112D"/>
    <w:rsid w:val="00A62B57"/>
    <w:rsid w:val="00A63971"/>
    <w:rsid w:val="00A63BE6"/>
    <w:rsid w:val="00A6459E"/>
    <w:rsid w:val="00A6605B"/>
    <w:rsid w:val="00A660B6"/>
    <w:rsid w:val="00A66ADC"/>
    <w:rsid w:val="00A66B3B"/>
    <w:rsid w:val="00A6734F"/>
    <w:rsid w:val="00A706A1"/>
    <w:rsid w:val="00A7147D"/>
    <w:rsid w:val="00A73A27"/>
    <w:rsid w:val="00A73E6A"/>
    <w:rsid w:val="00A7458B"/>
    <w:rsid w:val="00A75146"/>
    <w:rsid w:val="00A7602D"/>
    <w:rsid w:val="00A77680"/>
    <w:rsid w:val="00A77731"/>
    <w:rsid w:val="00A81488"/>
    <w:rsid w:val="00A81511"/>
    <w:rsid w:val="00A81B15"/>
    <w:rsid w:val="00A81D63"/>
    <w:rsid w:val="00A82706"/>
    <w:rsid w:val="00A82EE1"/>
    <w:rsid w:val="00A837FF"/>
    <w:rsid w:val="00A84B3F"/>
    <w:rsid w:val="00A84D28"/>
    <w:rsid w:val="00A84DC8"/>
    <w:rsid w:val="00A85489"/>
    <w:rsid w:val="00A85DBC"/>
    <w:rsid w:val="00A87FEB"/>
    <w:rsid w:val="00A91725"/>
    <w:rsid w:val="00A92590"/>
    <w:rsid w:val="00A92E41"/>
    <w:rsid w:val="00A93F9F"/>
    <w:rsid w:val="00A9420E"/>
    <w:rsid w:val="00A94EE8"/>
    <w:rsid w:val="00A95310"/>
    <w:rsid w:val="00A954F6"/>
    <w:rsid w:val="00A95E25"/>
    <w:rsid w:val="00A97648"/>
    <w:rsid w:val="00AA0808"/>
    <w:rsid w:val="00AA1CFD"/>
    <w:rsid w:val="00AA1D4C"/>
    <w:rsid w:val="00AA2239"/>
    <w:rsid w:val="00AA2C54"/>
    <w:rsid w:val="00AA33D2"/>
    <w:rsid w:val="00AA3D82"/>
    <w:rsid w:val="00AA4301"/>
    <w:rsid w:val="00AA5D73"/>
    <w:rsid w:val="00AA60D8"/>
    <w:rsid w:val="00AA6688"/>
    <w:rsid w:val="00AB0B9A"/>
    <w:rsid w:val="00AB0C57"/>
    <w:rsid w:val="00AB1195"/>
    <w:rsid w:val="00AB2A6B"/>
    <w:rsid w:val="00AB2E7B"/>
    <w:rsid w:val="00AB3324"/>
    <w:rsid w:val="00AB3BD9"/>
    <w:rsid w:val="00AB4182"/>
    <w:rsid w:val="00AB53AE"/>
    <w:rsid w:val="00AB700E"/>
    <w:rsid w:val="00AC05F7"/>
    <w:rsid w:val="00AC0D7F"/>
    <w:rsid w:val="00AC1839"/>
    <w:rsid w:val="00AC18C8"/>
    <w:rsid w:val="00AC1F28"/>
    <w:rsid w:val="00AC27DB"/>
    <w:rsid w:val="00AC2F86"/>
    <w:rsid w:val="00AC39CB"/>
    <w:rsid w:val="00AC4909"/>
    <w:rsid w:val="00AC5153"/>
    <w:rsid w:val="00AC5786"/>
    <w:rsid w:val="00AC6D6B"/>
    <w:rsid w:val="00AC6DED"/>
    <w:rsid w:val="00AC79DB"/>
    <w:rsid w:val="00AD08B9"/>
    <w:rsid w:val="00AD1139"/>
    <w:rsid w:val="00AD1599"/>
    <w:rsid w:val="00AD3174"/>
    <w:rsid w:val="00AD47EE"/>
    <w:rsid w:val="00AD599D"/>
    <w:rsid w:val="00AD7736"/>
    <w:rsid w:val="00AE1158"/>
    <w:rsid w:val="00AE2333"/>
    <w:rsid w:val="00AE3252"/>
    <w:rsid w:val="00AE3B44"/>
    <w:rsid w:val="00AE4EE2"/>
    <w:rsid w:val="00AE5855"/>
    <w:rsid w:val="00AE59B4"/>
    <w:rsid w:val="00AE61CC"/>
    <w:rsid w:val="00AE64EC"/>
    <w:rsid w:val="00AE6FB5"/>
    <w:rsid w:val="00AE70D4"/>
    <w:rsid w:val="00AE7868"/>
    <w:rsid w:val="00AF0407"/>
    <w:rsid w:val="00AF04EC"/>
    <w:rsid w:val="00AF1897"/>
    <w:rsid w:val="00AF3ABF"/>
    <w:rsid w:val="00AF7DF4"/>
    <w:rsid w:val="00B00971"/>
    <w:rsid w:val="00B0218D"/>
    <w:rsid w:val="00B02FA4"/>
    <w:rsid w:val="00B05D67"/>
    <w:rsid w:val="00B05FC3"/>
    <w:rsid w:val="00B061A4"/>
    <w:rsid w:val="00B07CF9"/>
    <w:rsid w:val="00B10290"/>
    <w:rsid w:val="00B103DF"/>
    <w:rsid w:val="00B12B26"/>
    <w:rsid w:val="00B13883"/>
    <w:rsid w:val="00B146F3"/>
    <w:rsid w:val="00B148DF"/>
    <w:rsid w:val="00B15A25"/>
    <w:rsid w:val="00B163F8"/>
    <w:rsid w:val="00B16425"/>
    <w:rsid w:val="00B16DF7"/>
    <w:rsid w:val="00B17186"/>
    <w:rsid w:val="00B17388"/>
    <w:rsid w:val="00B176C1"/>
    <w:rsid w:val="00B1789B"/>
    <w:rsid w:val="00B20EE1"/>
    <w:rsid w:val="00B210FB"/>
    <w:rsid w:val="00B219CD"/>
    <w:rsid w:val="00B225A4"/>
    <w:rsid w:val="00B232BC"/>
    <w:rsid w:val="00B239F2"/>
    <w:rsid w:val="00B23BEF"/>
    <w:rsid w:val="00B23D82"/>
    <w:rsid w:val="00B2472D"/>
    <w:rsid w:val="00B24988"/>
    <w:rsid w:val="00B2549F"/>
    <w:rsid w:val="00B27C96"/>
    <w:rsid w:val="00B27E18"/>
    <w:rsid w:val="00B3037E"/>
    <w:rsid w:val="00B303F2"/>
    <w:rsid w:val="00B3097E"/>
    <w:rsid w:val="00B32192"/>
    <w:rsid w:val="00B323BB"/>
    <w:rsid w:val="00B32BDF"/>
    <w:rsid w:val="00B32CBC"/>
    <w:rsid w:val="00B34331"/>
    <w:rsid w:val="00B3502B"/>
    <w:rsid w:val="00B35631"/>
    <w:rsid w:val="00B376A7"/>
    <w:rsid w:val="00B401E8"/>
    <w:rsid w:val="00B41CBB"/>
    <w:rsid w:val="00B44858"/>
    <w:rsid w:val="00B44B9F"/>
    <w:rsid w:val="00B44C24"/>
    <w:rsid w:val="00B45668"/>
    <w:rsid w:val="00B468D1"/>
    <w:rsid w:val="00B50840"/>
    <w:rsid w:val="00B51F1B"/>
    <w:rsid w:val="00B534D5"/>
    <w:rsid w:val="00B53FF4"/>
    <w:rsid w:val="00B54107"/>
    <w:rsid w:val="00B5656D"/>
    <w:rsid w:val="00B56804"/>
    <w:rsid w:val="00B5707D"/>
    <w:rsid w:val="00B57265"/>
    <w:rsid w:val="00B572AD"/>
    <w:rsid w:val="00B60AA6"/>
    <w:rsid w:val="00B61D5F"/>
    <w:rsid w:val="00B621BC"/>
    <w:rsid w:val="00B628AF"/>
    <w:rsid w:val="00B62DD4"/>
    <w:rsid w:val="00B633AE"/>
    <w:rsid w:val="00B634C8"/>
    <w:rsid w:val="00B63693"/>
    <w:rsid w:val="00B647D1"/>
    <w:rsid w:val="00B6581C"/>
    <w:rsid w:val="00B6620C"/>
    <w:rsid w:val="00B665D2"/>
    <w:rsid w:val="00B6737C"/>
    <w:rsid w:val="00B67B4A"/>
    <w:rsid w:val="00B700BF"/>
    <w:rsid w:val="00B7214D"/>
    <w:rsid w:val="00B74372"/>
    <w:rsid w:val="00B74B1D"/>
    <w:rsid w:val="00B74C2E"/>
    <w:rsid w:val="00B75525"/>
    <w:rsid w:val="00B75922"/>
    <w:rsid w:val="00B75C0B"/>
    <w:rsid w:val="00B75E1A"/>
    <w:rsid w:val="00B80283"/>
    <w:rsid w:val="00B805E0"/>
    <w:rsid w:val="00B8095F"/>
    <w:rsid w:val="00B80B0C"/>
    <w:rsid w:val="00B80B11"/>
    <w:rsid w:val="00B81495"/>
    <w:rsid w:val="00B819AD"/>
    <w:rsid w:val="00B82095"/>
    <w:rsid w:val="00B82BFD"/>
    <w:rsid w:val="00B8446C"/>
    <w:rsid w:val="00B8477D"/>
    <w:rsid w:val="00B84795"/>
    <w:rsid w:val="00B86BDA"/>
    <w:rsid w:val="00B87725"/>
    <w:rsid w:val="00B904CA"/>
    <w:rsid w:val="00B909C3"/>
    <w:rsid w:val="00B90F28"/>
    <w:rsid w:val="00B91AA9"/>
    <w:rsid w:val="00B93D25"/>
    <w:rsid w:val="00B93E65"/>
    <w:rsid w:val="00B95885"/>
    <w:rsid w:val="00B9630B"/>
    <w:rsid w:val="00BA0F7B"/>
    <w:rsid w:val="00BA1E84"/>
    <w:rsid w:val="00BA2302"/>
    <w:rsid w:val="00BA259A"/>
    <w:rsid w:val="00BA259C"/>
    <w:rsid w:val="00BA29D3"/>
    <w:rsid w:val="00BA307F"/>
    <w:rsid w:val="00BA3F74"/>
    <w:rsid w:val="00BA4144"/>
    <w:rsid w:val="00BA5280"/>
    <w:rsid w:val="00BB14F1"/>
    <w:rsid w:val="00BB247A"/>
    <w:rsid w:val="00BB3BBA"/>
    <w:rsid w:val="00BB3C71"/>
    <w:rsid w:val="00BB572E"/>
    <w:rsid w:val="00BB74FD"/>
    <w:rsid w:val="00BC0362"/>
    <w:rsid w:val="00BC2434"/>
    <w:rsid w:val="00BC4A9B"/>
    <w:rsid w:val="00BC5186"/>
    <w:rsid w:val="00BC5574"/>
    <w:rsid w:val="00BC5982"/>
    <w:rsid w:val="00BC5DBC"/>
    <w:rsid w:val="00BC647E"/>
    <w:rsid w:val="00BC7DCF"/>
    <w:rsid w:val="00BC7FA8"/>
    <w:rsid w:val="00BD107E"/>
    <w:rsid w:val="00BD16E9"/>
    <w:rsid w:val="00BD21E1"/>
    <w:rsid w:val="00BD2399"/>
    <w:rsid w:val="00BD28BF"/>
    <w:rsid w:val="00BD2CA7"/>
    <w:rsid w:val="00BD3512"/>
    <w:rsid w:val="00BD5337"/>
    <w:rsid w:val="00BD5BD4"/>
    <w:rsid w:val="00BD6404"/>
    <w:rsid w:val="00BD6A15"/>
    <w:rsid w:val="00BD6AE6"/>
    <w:rsid w:val="00BD6F1C"/>
    <w:rsid w:val="00BD729B"/>
    <w:rsid w:val="00BD7E47"/>
    <w:rsid w:val="00BE099F"/>
    <w:rsid w:val="00BE32DD"/>
    <w:rsid w:val="00BE33AE"/>
    <w:rsid w:val="00BE3E17"/>
    <w:rsid w:val="00BE546A"/>
    <w:rsid w:val="00BE6764"/>
    <w:rsid w:val="00BE6C10"/>
    <w:rsid w:val="00BE77A5"/>
    <w:rsid w:val="00BE7A4A"/>
    <w:rsid w:val="00BF046F"/>
    <w:rsid w:val="00BF40F0"/>
    <w:rsid w:val="00BF582A"/>
    <w:rsid w:val="00BF7610"/>
    <w:rsid w:val="00C0004D"/>
    <w:rsid w:val="00C016A0"/>
    <w:rsid w:val="00C01D50"/>
    <w:rsid w:val="00C02B6E"/>
    <w:rsid w:val="00C05411"/>
    <w:rsid w:val="00C056DC"/>
    <w:rsid w:val="00C06608"/>
    <w:rsid w:val="00C068A7"/>
    <w:rsid w:val="00C06951"/>
    <w:rsid w:val="00C06F72"/>
    <w:rsid w:val="00C0711E"/>
    <w:rsid w:val="00C0727B"/>
    <w:rsid w:val="00C07E08"/>
    <w:rsid w:val="00C100DE"/>
    <w:rsid w:val="00C108B4"/>
    <w:rsid w:val="00C11389"/>
    <w:rsid w:val="00C11506"/>
    <w:rsid w:val="00C1157B"/>
    <w:rsid w:val="00C1196F"/>
    <w:rsid w:val="00C1329B"/>
    <w:rsid w:val="00C1336B"/>
    <w:rsid w:val="00C1382D"/>
    <w:rsid w:val="00C145BB"/>
    <w:rsid w:val="00C14A9A"/>
    <w:rsid w:val="00C14D4F"/>
    <w:rsid w:val="00C151B8"/>
    <w:rsid w:val="00C15AA6"/>
    <w:rsid w:val="00C166AE"/>
    <w:rsid w:val="00C16732"/>
    <w:rsid w:val="00C17A19"/>
    <w:rsid w:val="00C200E0"/>
    <w:rsid w:val="00C20B99"/>
    <w:rsid w:val="00C21372"/>
    <w:rsid w:val="00C217CB"/>
    <w:rsid w:val="00C2188A"/>
    <w:rsid w:val="00C22B78"/>
    <w:rsid w:val="00C22F20"/>
    <w:rsid w:val="00C2389B"/>
    <w:rsid w:val="00C2446B"/>
    <w:rsid w:val="00C25AF6"/>
    <w:rsid w:val="00C275D1"/>
    <w:rsid w:val="00C2780A"/>
    <w:rsid w:val="00C2799A"/>
    <w:rsid w:val="00C30B08"/>
    <w:rsid w:val="00C31283"/>
    <w:rsid w:val="00C31D87"/>
    <w:rsid w:val="00C33A3D"/>
    <w:rsid w:val="00C33C48"/>
    <w:rsid w:val="00C340E5"/>
    <w:rsid w:val="00C340E9"/>
    <w:rsid w:val="00C3519D"/>
    <w:rsid w:val="00C35AA7"/>
    <w:rsid w:val="00C35EEA"/>
    <w:rsid w:val="00C37C65"/>
    <w:rsid w:val="00C40B3C"/>
    <w:rsid w:val="00C419EB"/>
    <w:rsid w:val="00C43852"/>
    <w:rsid w:val="00C43BA1"/>
    <w:rsid w:val="00C43DAB"/>
    <w:rsid w:val="00C44C11"/>
    <w:rsid w:val="00C44C42"/>
    <w:rsid w:val="00C450A4"/>
    <w:rsid w:val="00C46954"/>
    <w:rsid w:val="00C46AE8"/>
    <w:rsid w:val="00C47E60"/>
    <w:rsid w:val="00C47F08"/>
    <w:rsid w:val="00C514A6"/>
    <w:rsid w:val="00C52073"/>
    <w:rsid w:val="00C52ABF"/>
    <w:rsid w:val="00C52ACF"/>
    <w:rsid w:val="00C53870"/>
    <w:rsid w:val="00C5459E"/>
    <w:rsid w:val="00C54ECC"/>
    <w:rsid w:val="00C554E9"/>
    <w:rsid w:val="00C570EC"/>
    <w:rsid w:val="00C5739F"/>
    <w:rsid w:val="00C57CF0"/>
    <w:rsid w:val="00C61EE7"/>
    <w:rsid w:val="00C61EF9"/>
    <w:rsid w:val="00C6265E"/>
    <w:rsid w:val="00C63B39"/>
    <w:rsid w:val="00C64A5F"/>
    <w:rsid w:val="00C65891"/>
    <w:rsid w:val="00C6599E"/>
    <w:rsid w:val="00C66258"/>
    <w:rsid w:val="00C66AC9"/>
    <w:rsid w:val="00C6742E"/>
    <w:rsid w:val="00C717C6"/>
    <w:rsid w:val="00C71CDC"/>
    <w:rsid w:val="00C724D3"/>
    <w:rsid w:val="00C729D7"/>
    <w:rsid w:val="00C74788"/>
    <w:rsid w:val="00C74830"/>
    <w:rsid w:val="00C75BB9"/>
    <w:rsid w:val="00C76F5F"/>
    <w:rsid w:val="00C77747"/>
    <w:rsid w:val="00C77DD9"/>
    <w:rsid w:val="00C806FE"/>
    <w:rsid w:val="00C80E7B"/>
    <w:rsid w:val="00C80E89"/>
    <w:rsid w:val="00C80FB7"/>
    <w:rsid w:val="00C817C6"/>
    <w:rsid w:val="00C83907"/>
    <w:rsid w:val="00C83BE6"/>
    <w:rsid w:val="00C84582"/>
    <w:rsid w:val="00C84659"/>
    <w:rsid w:val="00C85354"/>
    <w:rsid w:val="00C8573C"/>
    <w:rsid w:val="00C857E3"/>
    <w:rsid w:val="00C85DE2"/>
    <w:rsid w:val="00C86870"/>
    <w:rsid w:val="00C86ABA"/>
    <w:rsid w:val="00C90400"/>
    <w:rsid w:val="00C90CC9"/>
    <w:rsid w:val="00C931DA"/>
    <w:rsid w:val="00C93D25"/>
    <w:rsid w:val="00C943F3"/>
    <w:rsid w:val="00C94C51"/>
    <w:rsid w:val="00C95066"/>
    <w:rsid w:val="00C95978"/>
    <w:rsid w:val="00CA08C6"/>
    <w:rsid w:val="00CA0C0B"/>
    <w:rsid w:val="00CA1807"/>
    <w:rsid w:val="00CA2519"/>
    <w:rsid w:val="00CA2729"/>
    <w:rsid w:val="00CA3057"/>
    <w:rsid w:val="00CA45F8"/>
    <w:rsid w:val="00CA4C78"/>
    <w:rsid w:val="00CA61A9"/>
    <w:rsid w:val="00CA6CD1"/>
    <w:rsid w:val="00CA73D4"/>
    <w:rsid w:val="00CB1361"/>
    <w:rsid w:val="00CB2500"/>
    <w:rsid w:val="00CB33C7"/>
    <w:rsid w:val="00CB3779"/>
    <w:rsid w:val="00CB5A4C"/>
    <w:rsid w:val="00CB6253"/>
    <w:rsid w:val="00CB6B66"/>
    <w:rsid w:val="00CB751D"/>
    <w:rsid w:val="00CB79D8"/>
    <w:rsid w:val="00CB7E4C"/>
    <w:rsid w:val="00CC0C66"/>
    <w:rsid w:val="00CC1DB6"/>
    <w:rsid w:val="00CC2040"/>
    <w:rsid w:val="00CC25B4"/>
    <w:rsid w:val="00CC2857"/>
    <w:rsid w:val="00CC2ED9"/>
    <w:rsid w:val="00CC3092"/>
    <w:rsid w:val="00CC3656"/>
    <w:rsid w:val="00CC3B13"/>
    <w:rsid w:val="00CC4069"/>
    <w:rsid w:val="00CC533E"/>
    <w:rsid w:val="00CC5356"/>
    <w:rsid w:val="00CC5F88"/>
    <w:rsid w:val="00CC62D5"/>
    <w:rsid w:val="00CC69C8"/>
    <w:rsid w:val="00CC6FC8"/>
    <w:rsid w:val="00CC772A"/>
    <w:rsid w:val="00CC77A2"/>
    <w:rsid w:val="00CD13C1"/>
    <w:rsid w:val="00CD1433"/>
    <w:rsid w:val="00CD2AF5"/>
    <w:rsid w:val="00CD3985"/>
    <w:rsid w:val="00CD446D"/>
    <w:rsid w:val="00CD61B3"/>
    <w:rsid w:val="00CD621C"/>
    <w:rsid w:val="00CD6A1B"/>
    <w:rsid w:val="00CD777B"/>
    <w:rsid w:val="00CD7A80"/>
    <w:rsid w:val="00CE03D9"/>
    <w:rsid w:val="00CE0A7F"/>
    <w:rsid w:val="00CE1380"/>
    <w:rsid w:val="00CE1718"/>
    <w:rsid w:val="00CE328B"/>
    <w:rsid w:val="00CE3C83"/>
    <w:rsid w:val="00CE432E"/>
    <w:rsid w:val="00CE4FA9"/>
    <w:rsid w:val="00CE509F"/>
    <w:rsid w:val="00CE7D12"/>
    <w:rsid w:val="00CF21E4"/>
    <w:rsid w:val="00CF4156"/>
    <w:rsid w:val="00CF48AB"/>
    <w:rsid w:val="00CF63BA"/>
    <w:rsid w:val="00CF7D54"/>
    <w:rsid w:val="00CF7FF1"/>
    <w:rsid w:val="00D00B6F"/>
    <w:rsid w:val="00D02BF7"/>
    <w:rsid w:val="00D03C6E"/>
    <w:rsid w:val="00D03D00"/>
    <w:rsid w:val="00D042C4"/>
    <w:rsid w:val="00D04B9C"/>
    <w:rsid w:val="00D050FE"/>
    <w:rsid w:val="00D05BEC"/>
    <w:rsid w:val="00D05C30"/>
    <w:rsid w:val="00D05CC8"/>
    <w:rsid w:val="00D06F16"/>
    <w:rsid w:val="00D101AE"/>
    <w:rsid w:val="00D11359"/>
    <w:rsid w:val="00D1179C"/>
    <w:rsid w:val="00D135DF"/>
    <w:rsid w:val="00D154C0"/>
    <w:rsid w:val="00D15D0E"/>
    <w:rsid w:val="00D20984"/>
    <w:rsid w:val="00D20F08"/>
    <w:rsid w:val="00D222A3"/>
    <w:rsid w:val="00D24470"/>
    <w:rsid w:val="00D26344"/>
    <w:rsid w:val="00D264C4"/>
    <w:rsid w:val="00D26DAE"/>
    <w:rsid w:val="00D278A4"/>
    <w:rsid w:val="00D3188C"/>
    <w:rsid w:val="00D3415E"/>
    <w:rsid w:val="00D35F9B"/>
    <w:rsid w:val="00D36B69"/>
    <w:rsid w:val="00D37210"/>
    <w:rsid w:val="00D403B2"/>
    <w:rsid w:val="00D4068B"/>
    <w:rsid w:val="00D408DD"/>
    <w:rsid w:val="00D41F71"/>
    <w:rsid w:val="00D45D72"/>
    <w:rsid w:val="00D4798A"/>
    <w:rsid w:val="00D5064F"/>
    <w:rsid w:val="00D50C05"/>
    <w:rsid w:val="00D50ED7"/>
    <w:rsid w:val="00D51B66"/>
    <w:rsid w:val="00D51D43"/>
    <w:rsid w:val="00D520E4"/>
    <w:rsid w:val="00D52700"/>
    <w:rsid w:val="00D53A38"/>
    <w:rsid w:val="00D54F19"/>
    <w:rsid w:val="00D5686E"/>
    <w:rsid w:val="00D568EE"/>
    <w:rsid w:val="00D56ECE"/>
    <w:rsid w:val="00D574F5"/>
    <w:rsid w:val="00D575DD"/>
    <w:rsid w:val="00D57747"/>
    <w:rsid w:val="00D57A2C"/>
    <w:rsid w:val="00D57A35"/>
    <w:rsid w:val="00D57DFA"/>
    <w:rsid w:val="00D60312"/>
    <w:rsid w:val="00D61053"/>
    <w:rsid w:val="00D61392"/>
    <w:rsid w:val="00D63A37"/>
    <w:rsid w:val="00D64D5C"/>
    <w:rsid w:val="00D6546A"/>
    <w:rsid w:val="00D65920"/>
    <w:rsid w:val="00D66A28"/>
    <w:rsid w:val="00D709CE"/>
    <w:rsid w:val="00D70C9A"/>
    <w:rsid w:val="00D718AB"/>
    <w:rsid w:val="00D71F73"/>
    <w:rsid w:val="00D7281A"/>
    <w:rsid w:val="00D7282C"/>
    <w:rsid w:val="00D75211"/>
    <w:rsid w:val="00D80786"/>
    <w:rsid w:val="00D80AC0"/>
    <w:rsid w:val="00D8163C"/>
    <w:rsid w:val="00D819C7"/>
    <w:rsid w:val="00D81CAB"/>
    <w:rsid w:val="00D8258F"/>
    <w:rsid w:val="00D8412B"/>
    <w:rsid w:val="00D84494"/>
    <w:rsid w:val="00D851E4"/>
    <w:rsid w:val="00D85306"/>
    <w:rsid w:val="00D8576F"/>
    <w:rsid w:val="00D86419"/>
    <w:rsid w:val="00D8677F"/>
    <w:rsid w:val="00D86C00"/>
    <w:rsid w:val="00D9237C"/>
    <w:rsid w:val="00D924A9"/>
    <w:rsid w:val="00D927F9"/>
    <w:rsid w:val="00D93308"/>
    <w:rsid w:val="00D9350D"/>
    <w:rsid w:val="00D95E6A"/>
    <w:rsid w:val="00D95F23"/>
    <w:rsid w:val="00D9600D"/>
    <w:rsid w:val="00D970F4"/>
    <w:rsid w:val="00D97F0C"/>
    <w:rsid w:val="00DA0189"/>
    <w:rsid w:val="00DA0CA1"/>
    <w:rsid w:val="00DA15C8"/>
    <w:rsid w:val="00DA1C01"/>
    <w:rsid w:val="00DA2480"/>
    <w:rsid w:val="00DA31A1"/>
    <w:rsid w:val="00DA3A86"/>
    <w:rsid w:val="00DA3B16"/>
    <w:rsid w:val="00DA43C2"/>
    <w:rsid w:val="00DA45A7"/>
    <w:rsid w:val="00DA5560"/>
    <w:rsid w:val="00DA667A"/>
    <w:rsid w:val="00DA684E"/>
    <w:rsid w:val="00DB083B"/>
    <w:rsid w:val="00DB0969"/>
    <w:rsid w:val="00DB0A69"/>
    <w:rsid w:val="00DB0EB3"/>
    <w:rsid w:val="00DB11F6"/>
    <w:rsid w:val="00DB3417"/>
    <w:rsid w:val="00DB491E"/>
    <w:rsid w:val="00DB4BB9"/>
    <w:rsid w:val="00DB5FB2"/>
    <w:rsid w:val="00DB6A26"/>
    <w:rsid w:val="00DC087D"/>
    <w:rsid w:val="00DC0C3F"/>
    <w:rsid w:val="00DC1000"/>
    <w:rsid w:val="00DC20BD"/>
    <w:rsid w:val="00DC3776"/>
    <w:rsid w:val="00DC77DC"/>
    <w:rsid w:val="00DD006D"/>
    <w:rsid w:val="00DD0C2C"/>
    <w:rsid w:val="00DD0F60"/>
    <w:rsid w:val="00DD162C"/>
    <w:rsid w:val="00DD28BC"/>
    <w:rsid w:val="00DD3370"/>
    <w:rsid w:val="00DD4370"/>
    <w:rsid w:val="00DD55E6"/>
    <w:rsid w:val="00DD5651"/>
    <w:rsid w:val="00DE08F1"/>
    <w:rsid w:val="00DE0D9F"/>
    <w:rsid w:val="00DE182B"/>
    <w:rsid w:val="00DE2359"/>
    <w:rsid w:val="00DE2B7B"/>
    <w:rsid w:val="00DE31F0"/>
    <w:rsid w:val="00DE3D1C"/>
    <w:rsid w:val="00DE488C"/>
    <w:rsid w:val="00DE5130"/>
    <w:rsid w:val="00DE5D96"/>
    <w:rsid w:val="00DE7669"/>
    <w:rsid w:val="00DE7986"/>
    <w:rsid w:val="00DF00C3"/>
    <w:rsid w:val="00DF0A05"/>
    <w:rsid w:val="00DF0E43"/>
    <w:rsid w:val="00DF190C"/>
    <w:rsid w:val="00DF26D7"/>
    <w:rsid w:val="00DF35E9"/>
    <w:rsid w:val="00DF36F5"/>
    <w:rsid w:val="00DF5D33"/>
    <w:rsid w:val="00DF6F69"/>
    <w:rsid w:val="00DF708E"/>
    <w:rsid w:val="00DF71C6"/>
    <w:rsid w:val="00DF7710"/>
    <w:rsid w:val="00DF7ACF"/>
    <w:rsid w:val="00E00A8B"/>
    <w:rsid w:val="00E00CE6"/>
    <w:rsid w:val="00E0227D"/>
    <w:rsid w:val="00E02ADB"/>
    <w:rsid w:val="00E036D5"/>
    <w:rsid w:val="00E0428F"/>
    <w:rsid w:val="00E04B84"/>
    <w:rsid w:val="00E04E85"/>
    <w:rsid w:val="00E0608C"/>
    <w:rsid w:val="00E06317"/>
    <w:rsid w:val="00E06466"/>
    <w:rsid w:val="00E06FDA"/>
    <w:rsid w:val="00E0717C"/>
    <w:rsid w:val="00E078FB"/>
    <w:rsid w:val="00E107F1"/>
    <w:rsid w:val="00E10886"/>
    <w:rsid w:val="00E11D45"/>
    <w:rsid w:val="00E139E3"/>
    <w:rsid w:val="00E14579"/>
    <w:rsid w:val="00E159E9"/>
    <w:rsid w:val="00E160A5"/>
    <w:rsid w:val="00E165E1"/>
    <w:rsid w:val="00E167E6"/>
    <w:rsid w:val="00E1713D"/>
    <w:rsid w:val="00E20A2F"/>
    <w:rsid w:val="00E20A43"/>
    <w:rsid w:val="00E20E14"/>
    <w:rsid w:val="00E219C5"/>
    <w:rsid w:val="00E229EA"/>
    <w:rsid w:val="00E23898"/>
    <w:rsid w:val="00E23DD1"/>
    <w:rsid w:val="00E26218"/>
    <w:rsid w:val="00E274E6"/>
    <w:rsid w:val="00E31743"/>
    <w:rsid w:val="00E327D6"/>
    <w:rsid w:val="00E338E3"/>
    <w:rsid w:val="00E33917"/>
    <w:rsid w:val="00E33B42"/>
    <w:rsid w:val="00E33CD2"/>
    <w:rsid w:val="00E3416B"/>
    <w:rsid w:val="00E343A7"/>
    <w:rsid w:val="00E35A7A"/>
    <w:rsid w:val="00E35BC2"/>
    <w:rsid w:val="00E36387"/>
    <w:rsid w:val="00E36A1F"/>
    <w:rsid w:val="00E36F73"/>
    <w:rsid w:val="00E37939"/>
    <w:rsid w:val="00E37A3A"/>
    <w:rsid w:val="00E40194"/>
    <w:rsid w:val="00E4057E"/>
    <w:rsid w:val="00E40E90"/>
    <w:rsid w:val="00E40EC7"/>
    <w:rsid w:val="00E411C7"/>
    <w:rsid w:val="00E41700"/>
    <w:rsid w:val="00E41F5F"/>
    <w:rsid w:val="00E42CE7"/>
    <w:rsid w:val="00E44797"/>
    <w:rsid w:val="00E44E5E"/>
    <w:rsid w:val="00E463A0"/>
    <w:rsid w:val="00E47249"/>
    <w:rsid w:val="00E5024E"/>
    <w:rsid w:val="00E50F0A"/>
    <w:rsid w:val="00E52464"/>
    <w:rsid w:val="00E531EB"/>
    <w:rsid w:val="00E54874"/>
    <w:rsid w:val="00E54B6F"/>
    <w:rsid w:val="00E55222"/>
    <w:rsid w:val="00E552BB"/>
    <w:rsid w:val="00E55ACA"/>
    <w:rsid w:val="00E5603A"/>
    <w:rsid w:val="00E57B74"/>
    <w:rsid w:val="00E57F0D"/>
    <w:rsid w:val="00E60D2C"/>
    <w:rsid w:val="00E61339"/>
    <w:rsid w:val="00E62D00"/>
    <w:rsid w:val="00E62EB6"/>
    <w:rsid w:val="00E64070"/>
    <w:rsid w:val="00E65BC6"/>
    <w:rsid w:val="00E661FF"/>
    <w:rsid w:val="00E662B8"/>
    <w:rsid w:val="00E66D4C"/>
    <w:rsid w:val="00E67019"/>
    <w:rsid w:val="00E6718E"/>
    <w:rsid w:val="00E67A2B"/>
    <w:rsid w:val="00E70E59"/>
    <w:rsid w:val="00E726EB"/>
    <w:rsid w:val="00E72718"/>
    <w:rsid w:val="00E74A65"/>
    <w:rsid w:val="00E77B32"/>
    <w:rsid w:val="00E8004E"/>
    <w:rsid w:val="00E80B52"/>
    <w:rsid w:val="00E824C3"/>
    <w:rsid w:val="00E834AC"/>
    <w:rsid w:val="00E83CFA"/>
    <w:rsid w:val="00E840B3"/>
    <w:rsid w:val="00E84D10"/>
    <w:rsid w:val="00E859F5"/>
    <w:rsid w:val="00E8629F"/>
    <w:rsid w:val="00E867A1"/>
    <w:rsid w:val="00E86E36"/>
    <w:rsid w:val="00E87F7A"/>
    <w:rsid w:val="00E91008"/>
    <w:rsid w:val="00E924C1"/>
    <w:rsid w:val="00E92ADA"/>
    <w:rsid w:val="00E9374E"/>
    <w:rsid w:val="00E93E7B"/>
    <w:rsid w:val="00E94E7F"/>
    <w:rsid w:val="00E94F54"/>
    <w:rsid w:val="00E94F72"/>
    <w:rsid w:val="00EA03E9"/>
    <w:rsid w:val="00EA09A1"/>
    <w:rsid w:val="00EA1111"/>
    <w:rsid w:val="00EA187B"/>
    <w:rsid w:val="00EA1CAB"/>
    <w:rsid w:val="00EA309D"/>
    <w:rsid w:val="00EA3B4F"/>
    <w:rsid w:val="00EA3C24"/>
    <w:rsid w:val="00EA3F67"/>
    <w:rsid w:val="00EA5E49"/>
    <w:rsid w:val="00EA64AA"/>
    <w:rsid w:val="00EA73DF"/>
    <w:rsid w:val="00EA7C23"/>
    <w:rsid w:val="00EB1D91"/>
    <w:rsid w:val="00EB2EDE"/>
    <w:rsid w:val="00EB39BA"/>
    <w:rsid w:val="00EB3F52"/>
    <w:rsid w:val="00EB3F65"/>
    <w:rsid w:val="00EB4045"/>
    <w:rsid w:val="00EB55B1"/>
    <w:rsid w:val="00EB6063"/>
    <w:rsid w:val="00EB606B"/>
    <w:rsid w:val="00EB61AE"/>
    <w:rsid w:val="00EB7636"/>
    <w:rsid w:val="00EC08ED"/>
    <w:rsid w:val="00EC0E11"/>
    <w:rsid w:val="00EC1968"/>
    <w:rsid w:val="00EC1EE0"/>
    <w:rsid w:val="00EC20E8"/>
    <w:rsid w:val="00EC262B"/>
    <w:rsid w:val="00EC2C67"/>
    <w:rsid w:val="00EC322D"/>
    <w:rsid w:val="00EC41B9"/>
    <w:rsid w:val="00EC5946"/>
    <w:rsid w:val="00EC7AD9"/>
    <w:rsid w:val="00ED1380"/>
    <w:rsid w:val="00ED2D96"/>
    <w:rsid w:val="00ED3076"/>
    <w:rsid w:val="00ED30CC"/>
    <w:rsid w:val="00ED383A"/>
    <w:rsid w:val="00ED3C01"/>
    <w:rsid w:val="00ED6B49"/>
    <w:rsid w:val="00ED6CCF"/>
    <w:rsid w:val="00EE07F0"/>
    <w:rsid w:val="00EE08D7"/>
    <w:rsid w:val="00EE182B"/>
    <w:rsid w:val="00EE1C81"/>
    <w:rsid w:val="00EE26F6"/>
    <w:rsid w:val="00EE3ADA"/>
    <w:rsid w:val="00EE449B"/>
    <w:rsid w:val="00EE48A7"/>
    <w:rsid w:val="00EE5A34"/>
    <w:rsid w:val="00EE6079"/>
    <w:rsid w:val="00EE6554"/>
    <w:rsid w:val="00EE6B37"/>
    <w:rsid w:val="00EE75B3"/>
    <w:rsid w:val="00EE7E6C"/>
    <w:rsid w:val="00EF0CEC"/>
    <w:rsid w:val="00EF10E3"/>
    <w:rsid w:val="00EF10F8"/>
    <w:rsid w:val="00EF1EC5"/>
    <w:rsid w:val="00EF2AEC"/>
    <w:rsid w:val="00EF349F"/>
    <w:rsid w:val="00EF4384"/>
    <w:rsid w:val="00EF4821"/>
    <w:rsid w:val="00EF4C88"/>
    <w:rsid w:val="00EF4DA3"/>
    <w:rsid w:val="00EF55EB"/>
    <w:rsid w:val="00EF5A5B"/>
    <w:rsid w:val="00EF645E"/>
    <w:rsid w:val="00EF6B30"/>
    <w:rsid w:val="00F001B4"/>
    <w:rsid w:val="00F002B6"/>
    <w:rsid w:val="00F0039B"/>
    <w:rsid w:val="00F0062C"/>
    <w:rsid w:val="00F00DCC"/>
    <w:rsid w:val="00F00E4D"/>
    <w:rsid w:val="00F0156F"/>
    <w:rsid w:val="00F01AD4"/>
    <w:rsid w:val="00F0234C"/>
    <w:rsid w:val="00F02BE3"/>
    <w:rsid w:val="00F02F73"/>
    <w:rsid w:val="00F0476A"/>
    <w:rsid w:val="00F05AC8"/>
    <w:rsid w:val="00F0684B"/>
    <w:rsid w:val="00F069D2"/>
    <w:rsid w:val="00F06BC6"/>
    <w:rsid w:val="00F07167"/>
    <w:rsid w:val="00F072D8"/>
    <w:rsid w:val="00F075D1"/>
    <w:rsid w:val="00F078C2"/>
    <w:rsid w:val="00F07ACF"/>
    <w:rsid w:val="00F07B8F"/>
    <w:rsid w:val="00F07CE0"/>
    <w:rsid w:val="00F10115"/>
    <w:rsid w:val="00F11858"/>
    <w:rsid w:val="00F12185"/>
    <w:rsid w:val="00F13D05"/>
    <w:rsid w:val="00F1669A"/>
    <w:rsid w:val="00F1679D"/>
    <w:rsid w:val="00F1682C"/>
    <w:rsid w:val="00F170F5"/>
    <w:rsid w:val="00F17467"/>
    <w:rsid w:val="00F17539"/>
    <w:rsid w:val="00F17FF4"/>
    <w:rsid w:val="00F20B91"/>
    <w:rsid w:val="00F20BEE"/>
    <w:rsid w:val="00F22369"/>
    <w:rsid w:val="00F22EF7"/>
    <w:rsid w:val="00F2445C"/>
    <w:rsid w:val="00F24B8B"/>
    <w:rsid w:val="00F24DFA"/>
    <w:rsid w:val="00F251C2"/>
    <w:rsid w:val="00F2648F"/>
    <w:rsid w:val="00F27630"/>
    <w:rsid w:val="00F30D2E"/>
    <w:rsid w:val="00F35516"/>
    <w:rsid w:val="00F35790"/>
    <w:rsid w:val="00F35C4E"/>
    <w:rsid w:val="00F366E6"/>
    <w:rsid w:val="00F37B76"/>
    <w:rsid w:val="00F40EB9"/>
    <w:rsid w:val="00F4136D"/>
    <w:rsid w:val="00F41886"/>
    <w:rsid w:val="00F4212E"/>
    <w:rsid w:val="00F42C20"/>
    <w:rsid w:val="00F43D00"/>
    <w:rsid w:val="00F43E34"/>
    <w:rsid w:val="00F462AA"/>
    <w:rsid w:val="00F53053"/>
    <w:rsid w:val="00F578C1"/>
    <w:rsid w:val="00F60307"/>
    <w:rsid w:val="00F6080E"/>
    <w:rsid w:val="00F618EF"/>
    <w:rsid w:val="00F62561"/>
    <w:rsid w:val="00F62A40"/>
    <w:rsid w:val="00F62CE4"/>
    <w:rsid w:val="00F63DB2"/>
    <w:rsid w:val="00F64198"/>
    <w:rsid w:val="00F6446F"/>
    <w:rsid w:val="00F65582"/>
    <w:rsid w:val="00F66475"/>
    <w:rsid w:val="00F66CBD"/>
    <w:rsid w:val="00F66E75"/>
    <w:rsid w:val="00F704DF"/>
    <w:rsid w:val="00F70DC5"/>
    <w:rsid w:val="00F71DCD"/>
    <w:rsid w:val="00F71DEC"/>
    <w:rsid w:val="00F71E40"/>
    <w:rsid w:val="00F7201B"/>
    <w:rsid w:val="00F738E7"/>
    <w:rsid w:val="00F7790F"/>
    <w:rsid w:val="00F77C4D"/>
    <w:rsid w:val="00F77EB0"/>
    <w:rsid w:val="00F83CDE"/>
    <w:rsid w:val="00F84A23"/>
    <w:rsid w:val="00F8596A"/>
    <w:rsid w:val="00F86C1B"/>
    <w:rsid w:val="00F87813"/>
    <w:rsid w:val="00F87CDD"/>
    <w:rsid w:val="00F904F7"/>
    <w:rsid w:val="00F905DF"/>
    <w:rsid w:val="00F9097D"/>
    <w:rsid w:val="00F90D85"/>
    <w:rsid w:val="00F91A5E"/>
    <w:rsid w:val="00F91B57"/>
    <w:rsid w:val="00F921A0"/>
    <w:rsid w:val="00F933F0"/>
    <w:rsid w:val="00F937A3"/>
    <w:rsid w:val="00F94715"/>
    <w:rsid w:val="00F96391"/>
    <w:rsid w:val="00F96533"/>
    <w:rsid w:val="00F96A30"/>
    <w:rsid w:val="00FA016A"/>
    <w:rsid w:val="00FA02BC"/>
    <w:rsid w:val="00FA0A20"/>
    <w:rsid w:val="00FA128F"/>
    <w:rsid w:val="00FA1FDC"/>
    <w:rsid w:val="00FA2294"/>
    <w:rsid w:val="00FA2B6D"/>
    <w:rsid w:val="00FA331B"/>
    <w:rsid w:val="00FA347F"/>
    <w:rsid w:val="00FA3DBA"/>
    <w:rsid w:val="00FA3E40"/>
    <w:rsid w:val="00FA4718"/>
    <w:rsid w:val="00FA4A82"/>
    <w:rsid w:val="00FA4C80"/>
    <w:rsid w:val="00FA4FF8"/>
    <w:rsid w:val="00FA5F9D"/>
    <w:rsid w:val="00FA7F3D"/>
    <w:rsid w:val="00FB014E"/>
    <w:rsid w:val="00FB0DDA"/>
    <w:rsid w:val="00FB3491"/>
    <w:rsid w:val="00FB38D8"/>
    <w:rsid w:val="00FB3B2F"/>
    <w:rsid w:val="00FB48BE"/>
    <w:rsid w:val="00FB6697"/>
    <w:rsid w:val="00FB6787"/>
    <w:rsid w:val="00FB7C62"/>
    <w:rsid w:val="00FC051F"/>
    <w:rsid w:val="00FC06FF"/>
    <w:rsid w:val="00FC2C31"/>
    <w:rsid w:val="00FC69B4"/>
    <w:rsid w:val="00FD0694"/>
    <w:rsid w:val="00FD1CF4"/>
    <w:rsid w:val="00FD1D7A"/>
    <w:rsid w:val="00FD1EB2"/>
    <w:rsid w:val="00FD1F45"/>
    <w:rsid w:val="00FD25BE"/>
    <w:rsid w:val="00FD2724"/>
    <w:rsid w:val="00FD2C03"/>
    <w:rsid w:val="00FD2E70"/>
    <w:rsid w:val="00FD2F94"/>
    <w:rsid w:val="00FD3EB7"/>
    <w:rsid w:val="00FD4811"/>
    <w:rsid w:val="00FD5794"/>
    <w:rsid w:val="00FD7A01"/>
    <w:rsid w:val="00FD7AA7"/>
    <w:rsid w:val="00FD7AEC"/>
    <w:rsid w:val="00FD7C5B"/>
    <w:rsid w:val="00FE0710"/>
    <w:rsid w:val="00FE09F1"/>
    <w:rsid w:val="00FE0D35"/>
    <w:rsid w:val="00FE12BC"/>
    <w:rsid w:val="00FE1597"/>
    <w:rsid w:val="00FE1D85"/>
    <w:rsid w:val="00FE23CF"/>
    <w:rsid w:val="00FE2D95"/>
    <w:rsid w:val="00FE4780"/>
    <w:rsid w:val="00FE5790"/>
    <w:rsid w:val="00FE5B50"/>
    <w:rsid w:val="00FE73F8"/>
    <w:rsid w:val="00FF18A6"/>
    <w:rsid w:val="00FF1FCB"/>
    <w:rsid w:val="00FF2786"/>
    <w:rsid w:val="00FF4C79"/>
    <w:rsid w:val="00FF5047"/>
    <w:rsid w:val="00FF52D4"/>
    <w:rsid w:val="00FF5A22"/>
    <w:rsid w:val="00FF6040"/>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表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3">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9"/>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 w:type="character" w:customStyle="1" w:styleId="B1Zchn">
    <w:name w:val="B1 Zchn"/>
    <w:qFormat/>
    <w:rsid w:val="00710C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4DD1A-FAE4-4F86-AA89-239E59D1C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15963</TotalTime>
  <Pages>7</Pages>
  <Words>2566</Words>
  <Characters>14628</Characters>
  <Application>Microsoft Office Word</Application>
  <DocSecurity>0</DocSecurity>
  <Lines>121</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17160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110bis</cp:lastModifiedBy>
  <cp:revision>803</cp:revision>
  <cp:lastPrinted>2019-04-25T01:09:00Z</cp:lastPrinted>
  <dcterms:created xsi:type="dcterms:W3CDTF">2022-12-21T03:03:00Z</dcterms:created>
  <dcterms:modified xsi:type="dcterms:W3CDTF">2024-05-13T09:04:00Z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